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C7B" w:rsidRDefault="0098602F" w:rsidP="00D5758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026D5BC9" wp14:editId="3866E47E">
                <wp:simplePos x="0" y="0"/>
                <wp:positionH relativeFrom="column">
                  <wp:posOffset>128905</wp:posOffset>
                </wp:positionH>
                <wp:positionV relativeFrom="paragraph">
                  <wp:posOffset>119380</wp:posOffset>
                </wp:positionV>
                <wp:extent cx="5440680" cy="8786495"/>
                <wp:effectExtent l="0" t="0" r="26670" b="14605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0680" cy="8786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33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margin-left:10.15pt;margin-top:9.4pt;width:428.4pt;height:691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" o:allowincell="f" strokecolor="#030" strokeweight="1pt"/>
            </w:pict>
          </mc:Fallback>
        </mc:AlternateContent>
      </w:r>
      <w:r w:rsidR="00D57580">
        <w:t xml:space="preserve">         </w:t>
      </w:r>
    </w:p>
    <w:p w:rsidR="00AB6C7B" w:rsidRDefault="00AB6C7B" w:rsidP="00D57580"/>
    <w:p w:rsidR="00AB6C7B" w:rsidRDefault="00AB6C7B" w:rsidP="00D57580"/>
    <w:p w:rsidR="00AB6C7B" w:rsidRDefault="00AB6C7B" w:rsidP="00D57580"/>
    <w:p w:rsidR="00D57580" w:rsidRDefault="00D57580" w:rsidP="00AB6C7B">
      <w:pPr>
        <w:ind w:firstLine="708"/>
        <w:rPr>
          <w:rFonts w:ascii="Arial" w:hAnsi="Arial"/>
          <w:sz w:val="40"/>
        </w:rPr>
      </w:pPr>
      <w:r>
        <w:t xml:space="preserve">            </w:t>
      </w:r>
      <w:proofErr w:type="gramStart"/>
      <w:r>
        <w:rPr>
          <w:rFonts w:ascii="Arial" w:hAnsi="Arial"/>
          <w:sz w:val="40"/>
        </w:rPr>
        <w:t>T E C H N I C K Á   Z P R Á V A</w:t>
      </w:r>
      <w:proofErr w:type="gramEnd"/>
    </w:p>
    <w:p w:rsidR="00D57580" w:rsidRDefault="00D57580" w:rsidP="00D57580">
      <w:pPr>
        <w:ind w:left="709" w:firstLine="709"/>
        <w:rPr>
          <w:rFonts w:ascii="Arial" w:hAnsi="Arial"/>
        </w:rPr>
      </w:pPr>
      <w:r>
        <w:rPr>
          <w:rFonts w:ascii="Arial" w:hAnsi="Arial"/>
          <w:sz w:val="40"/>
        </w:rPr>
        <w:t xml:space="preserve">         </w:t>
      </w:r>
      <w:r w:rsidR="00AB6C7B">
        <w:rPr>
          <w:rFonts w:ascii="Arial" w:hAnsi="Arial"/>
          <w:sz w:val="40"/>
        </w:rPr>
        <w:t xml:space="preserve">         </w:t>
      </w:r>
      <w:r>
        <w:rPr>
          <w:rFonts w:ascii="Arial" w:hAnsi="Arial"/>
          <w:sz w:val="40"/>
        </w:rPr>
        <w:t xml:space="preserve"> </w:t>
      </w:r>
      <w:r w:rsidR="00AB6C7B">
        <w:rPr>
          <w:rFonts w:ascii="Arial" w:hAnsi="Arial"/>
          <w:sz w:val="40"/>
        </w:rPr>
        <w:t xml:space="preserve">    </w:t>
      </w:r>
      <w:r>
        <w:rPr>
          <w:rFonts w:ascii="Arial" w:hAnsi="Arial"/>
        </w:rPr>
        <w:t>k </w:t>
      </w:r>
      <w:r w:rsidR="00AB6C7B">
        <w:rPr>
          <w:rFonts w:ascii="Arial" w:hAnsi="Arial"/>
        </w:rPr>
        <w:t>DPS</w:t>
      </w:r>
    </w:p>
    <w:p w:rsidR="00D57580" w:rsidRDefault="00D57580" w:rsidP="00D57580">
      <w:pPr>
        <w:ind w:left="709" w:firstLine="709"/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="00AB6C7B">
        <w:rPr>
          <w:rFonts w:ascii="Arial" w:hAnsi="Arial"/>
        </w:rPr>
        <w:t xml:space="preserve">        REKONSTRUKCE VYTÁPĚNÍ</w:t>
      </w:r>
    </w:p>
    <w:p w:rsidR="00D57580" w:rsidRPr="000E61A7" w:rsidRDefault="00D57580" w:rsidP="00D57580">
      <w:pPr>
        <w:ind w:left="709" w:firstLine="709"/>
        <w:rPr>
          <w:rFonts w:ascii="Arial" w:hAnsi="Arial"/>
          <w:sz w:val="32"/>
          <w:szCs w:val="32"/>
        </w:rPr>
      </w:pPr>
      <w:r>
        <w:rPr>
          <w:rFonts w:ascii="Arial" w:hAnsi="Arial"/>
        </w:rPr>
        <w:t xml:space="preserve">                       </w:t>
      </w:r>
      <w:proofErr w:type="gramStart"/>
      <w:r w:rsidR="00AB6C7B">
        <w:rPr>
          <w:rFonts w:ascii="Arial" w:hAnsi="Arial" w:cs="Arial"/>
          <w:sz w:val="32"/>
          <w:szCs w:val="32"/>
        </w:rPr>
        <w:t>D.1.5.00</w:t>
      </w:r>
      <w:proofErr w:type="gramEnd"/>
      <w:r w:rsidR="00AB6C7B">
        <w:rPr>
          <w:rFonts w:ascii="Arial" w:hAnsi="Arial" w:cs="Arial"/>
          <w:sz w:val="32"/>
          <w:szCs w:val="32"/>
        </w:rPr>
        <w:t xml:space="preserve"> VYTÁPĚNÍ</w:t>
      </w:r>
    </w:p>
    <w:p w:rsidR="00D57580" w:rsidRDefault="00D57580" w:rsidP="00D57580">
      <w:pPr>
        <w:ind w:left="709" w:firstLine="709"/>
        <w:rPr>
          <w:rFonts w:ascii="Arial" w:hAnsi="Arial"/>
        </w:rPr>
      </w:pPr>
    </w:p>
    <w:p w:rsidR="00D57580" w:rsidRDefault="00D57580" w:rsidP="00D57580">
      <w:pPr>
        <w:ind w:left="709" w:firstLine="709"/>
        <w:rPr>
          <w:rFonts w:ascii="Arial" w:hAnsi="Arial"/>
        </w:rPr>
      </w:pPr>
    </w:p>
    <w:p w:rsidR="00D57580" w:rsidRDefault="00D57580" w:rsidP="00D57580">
      <w:pPr>
        <w:ind w:left="709" w:firstLine="709"/>
        <w:rPr>
          <w:rFonts w:ascii="Arial" w:hAnsi="Arial"/>
        </w:rPr>
      </w:pPr>
    </w:p>
    <w:p w:rsidR="00D57580" w:rsidRDefault="00D57580" w:rsidP="00D57580">
      <w:pPr>
        <w:ind w:left="709" w:firstLine="709"/>
        <w:rPr>
          <w:rFonts w:ascii="Arial" w:hAnsi="Arial"/>
        </w:rPr>
      </w:pPr>
    </w:p>
    <w:p w:rsidR="00D57580" w:rsidRPr="00D96E5D" w:rsidRDefault="00D57580" w:rsidP="00D57580">
      <w:pPr>
        <w:ind w:left="709" w:firstLine="709"/>
        <w:rPr>
          <w:rFonts w:ascii="Arial" w:hAnsi="Arial"/>
        </w:rPr>
      </w:pPr>
    </w:p>
    <w:p w:rsidR="00D57580" w:rsidRDefault="00D57580" w:rsidP="00D57580">
      <w:pPr>
        <w:rPr>
          <w:rFonts w:ascii="Arial" w:hAnsi="Arial"/>
          <w:b w:val="0"/>
        </w:rPr>
      </w:pPr>
      <w:r>
        <w:rPr>
          <w:b w:val="0"/>
          <w:sz w:val="24"/>
        </w:rPr>
        <w:t xml:space="preserve"> </w:t>
      </w:r>
      <w:r>
        <w:rPr>
          <w:b w:val="0"/>
          <w:sz w:val="24"/>
        </w:rPr>
        <w:tab/>
      </w:r>
      <w:proofErr w:type="gramStart"/>
      <w:r>
        <w:rPr>
          <w:rFonts w:ascii="Arial" w:hAnsi="Arial"/>
          <w:b w:val="0"/>
        </w:rPr>
        <w:t xml:space="preserve">investor :  </w:t>
      </w:r>
      <w:r>
        <w:rPr>
          <w:rFonts w:ascii="Arial" w:hAnsi="Arial"/>
          <w:b w:val="0"/>
        </w:rPr>
        <w:tab/>
      </w:r>
      <w:r w:rsidR="00AB6C7B">
        <w:rPr>
          <w:rFonts w:ascii="Arial" w:hAnsi="Arial"/>
        </w:rPr>
        <w:t>STATUTÁRNÍ</w:t>
      </w:r>
      <w:proofErr w:type="gramEnd"/>
      <w:r w:rsidR="00AB6C7B">
        <w:rPr>
          <w:rFonts w:ascii="Arial" w:hAnsi="Arial"/>
        </w:rPr>
        <w:t xml:space="preserve"> MĚSTO BRNO</w:t>
      </w:r>
      <w:r>
        <w:rPr>
          <w:rFonts w:ascii="Arial" w:hAnsi="Arial"/>
          <w:sz w:val="40"/>
        </w:rPr>
        <w:t xml:space="preserve">             </w:t>
      </w:r>
      <w:r>
        <w:rPr>
          <w:rFonts w:ascii="Arial" w:hAnsi="Arial"/>
          <w:b w:val="0"/>
        </w:rPr>
        <w:t xml:space="preserve">     </w:t>
      </w:r>
      <w:r>
        <w:rPr>
          <w:rFonts w:ascii="Arial" w:hAnsi="Arial"/>
          <w:b w:val="0"/>
        </w:rPr>
        <w:tab/>
      </w:r>
    </w:p>
    <w:p w:rsidR="00AB6C7B" w:rsidRDefault="00AB6C7B" w:rsidP="00D57580">
      <w:pPr>
        <w:ind w:left="1418" w:firstLine="709"/>
        <w:rPr>
          <w:rFonts w:ascii="Arial" w:hAnsi="Arial"/>
          <w:b w:val="0"/>
        </w:rPr>
      </w:pPr>
      <w:r>
        <w:rPr>
          <w:rFonts w:ascii="Arial" w:hAnsi="Arial"/>
          <w:b w:val="0"/>
        </w:rPr>
        <w:t>ČÁST ŘEČKOVICE A MOKRÁ HORA</w:t>
      </w:r>
    </w:p>
    <w:p w:rsidR="00D57580" w:rsidRDefault="00D57580" w:rsidP="00D57580">
      <w:pPr>
        <w:ind w:left="1418" w:firstLine="709"/>
        <w:rPr>
          <w:rFonts w:ascii="Arial" w:hAnsi="Arial"/>
          <w:b w:val="0"/>
        </w:rPr>
      </w:pPr>
      <w:r>
        <w:rPr>
          <w:rFonts w:ascii="Arial" w:hAnsi="Arial"/>
          <w:b w:val="0"/>
        </w:rPr>
        <w:t>P</w:t>
      </w:r>
      <w:r w:rsidR="00AB6C7B">
        <w:rPr>
          <w:rFonts w:ascii="Arial" w:hAnsi="Arial"/>
          <w:b w:val="0"/>
        </w:rPr>
        <w:t>alackého nám. 11</w:t>
      </w:r>
    </w:p>
    <w:p w:rsidR="00D57580" w:rsidRDefault="00AB6C7B" w:rsidP="00D57580">
      <w:pPr>
        <w:ind w:left="1418" w:firstLine="709"/>
        <w:rPr>
          <w:rFonts w:ascii="Arial" w:hAnsi="Arial"/>
          <w:b w:val="0"/>
        </w:rPr>
      </w:pPr>
      <w:r>
        <w:rPr>
          <w:rFonts w:ascii="Arial" w:hAnsi="Arial"/>
          <w:b w:val="0"/>
        </w:rPr>
        <w:t>621 00 Brno</w:t>
      </w:r>
    </w:p>
    <w:p w:rsidR="00D57580" w:rsidRDefault="00AB6C7B" w:rsidP="00D57580">
      <w:pPr>
        <w:rPr>
          <w:rFonts w:ascii="Arial" w:hAnsi="Arial"/>
          <w:b w:val="0"/>
        </w:rPr>
      </w:pPr>
      <w:r>
        <w:rPr>
          <w:rFonts w:ascii="Arial" w:hAnsi="Arial"/>
          <w:b w:val="0"/>
        </w:rPr>
        <w:tab/>
      </w:r>
      <w:r>
        <w:rPr>
          <w:rFonts w:ascii="Arial" w:hAnsi="Arial"/>
          <w:b w:val="0"/>
        </w:rPr>
        <w:tab/>
      </w:r>
      <w:r>
        <w:rPr>
          <w:rFonts w:ascii="Arial" w:hAnsi="Arial"/>
          <w:b w:val="0"/>
        </w:rPr>
        <w:tab/>
        <w:t>IČO: 449 92 785</w:t>
      </w:r>
      <w:bookmarkStart w:id="0" w:name="_GoBack"/>
      <w:bookmarkEnd w:id="0"/>
    </w:p>
    <w:p w:rsidR="00D57580" w:rsidRDefault="00D57580" w:rsidP="00D57580">
      <w:pPr>
        <w:rPr>
          <w:rFonts w:ascii="Arial" w:hAnsi="Arial"/>
          <w:b w:val="0"/>
        </w:rPr>
      </w:pPr>
      <w:r>
        <w:rPr>
          <w:rFonts w:ascii="Arial" w:hAnsi="Arial"/>
          <w:b w:val="0"/>
        </w:rPr>
        <w:tab/>
      </w:r>
      <w:r>
        <w:rPr>
          <w:rFonts w:ascii="Arial" w:hAnsi="Arial"/>
          <w:b w:val="0"/>
        </w:rPr>
        <w:tab/>
      </w:r>
      <w:r>
        <w:rPr>
          <w:rFonts w:ascii="Arial" w:hAnsi="Arial"/>
          <w:b w:val="0"/>
        </w:rPr>
        <w:tab/>
      </w:r>
    </w:p>
    <w:p w:rsidR="00D57580" w:rsidRDefault="00D57580" w:rsidP="00D57580">
      <w:pPr>
        <w:rPr>
          <w:rFonts w:ascii="Arial" w:hAnsi="Arial"/>
          <w:b w:val="0"/>
        </w:rPr>
      </w:pPr>
      <w:r>
        <w:rPr>
          <w:rFonts w:ascii="Arial" w:hAnsi="Arial"/>
          <w:b w:val="0"/>
        </w:rPr>
        <w:tab/>
      </w:r>
      <w:r>
        <w:rPr>
          <w:rFonts w:ascii="Arial" w:hAnsi="Arial"/>
          <w:b w:val="0"/>
        </w:rPr>
        <w:tab/>
      </w:r>
      <w:r>
        <w:rPr>
          <w:rFonts w:ascii="Arial" w:hAnsi="Arial"/>
          <w:b w:val="0"/>
        </w:rPr>
        <w:tab/>
      </w:r>
    </w:p>
    <w:p w:rsidR="00D57580" w:rsidRDefault="00D57580" w:rsidP="00D57580">
      <w:pPr>
        <w:ind w:left="1" w:right="851" w:hanging="1"/>
        <w:rPr>
          <w:rFonts w:ascii="Arial" w:hAnsi="Arial"/>
          <w:b w:val="0"/>
        </w:rPr>
      </w:pPr>
      <w:r>
        <w:rPr>
          <w:rFonts w:ascii="Arial" w:hAnsi="Arial"/>
          <w:b w:val="0"/>
        </w:rPr>
        <w:t xml:space="preserve">               </w:t>
      </w:r>
    </w:p>
    <w:p w:rsidR="00D57580" w:rsidRDefault="00D57580" w:rsidP="00D57580">
      <w:pPr>
        <w:ind w:left="1" w:right="851" w:hanging="1"/>
        <w:rPr>
          <w:rFonts w:ascii="Arial" w:hAnsi="Arial"/>
          <w:b w:val="0"/>
        </w:rPr>
      </w:pPr>
    </w:p>
    <w:p w:rsidR="00D57580" w:rsidRDefault="00D57580" w:rsidP="00D57580">
      <w:pPr>
        <w:rPr>
          <w:rFonts w:ascii="Arial" w:hAnsi="Arial"/>
        </w:rPr>
      </w:pPr>
      <w:r>
        <w:rPr>
          <w:rFonts w:ascii="Arial" w:hAnsi="Arial"/>
          <w:b w:val="0"/>
        </w:rPr>
        <w:t xml:space="preserve">          stavba: </w:t>
      </w:r>
      <w:r>
        <w:rPr>
          <w:rFonts w:ascii="Arial" w:hAnsi="Arial"/>
          <w:b w:val="0"/>
        </w:rPr>
        <w:tab/>
      </w:r>
      <w:r w:rsidR="00AB6C7B">
        <w:rPr>
          <w:rFonts w:ascii="Arial" w:hAnsi="Arial"/>
        </w:rPr>
        <w:t>REKONSTRUKCE TĚLOCVIČNY</w:t>
      </w:r>
      <w:r>
        <w:rPr>
          <w:rFonts w:ascii="Arial" w:hAnsi="Arial"/>
        </w:rPr>
        <w:t xml:space="preserve"> </w:t>
      </w:r>
    </w:p>
    <w:p w:rsidR="00D57580" w:rsidRDefault="00D57580" w:rsidP="00D57580">
      <w:pPr>
        <w:rPr>
          <w:rFonts w:ascii="Arial" w:hAnsi="Arial"/>
          <w:b w:val="0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AB6C7B">
        <w:rPr>
          <w:rFonts w:ascii="Arial" w:hAnsi="Arial"/>
        </w:rPr>
        <w:t>ZŠ NOVOMĚSTSKÁ 21</w:t>
      </w:r>
    </w:p>
    <w:p w:rsidR="00D57580" w:rsidRPr="00AB6C7B" w:rsidRDefault="00D57580" w:rsidP="00D57580">
      <w:pPr>
        <w:rPr>
          <w:rFonts w:ascii="Arial" w:hAnsi="Arial"/>
        </w:rPr>
      </w:pPr>
      <w:r>
        <w:rPr>
          <w:rFonts w:ascii="Arial" w:hAnsi="Arial"/>
          <w:b w:val="0"/>
        </w:rPr>
        <w:t xml:space="preserve">                       </w:t>
      </w:r>
      <w:r>
        <w:rPr>
          <w:rFonts w:ascii="Arial" w:hAnsi="Arial"/>
          <w:b w:val="0"/>
        </w:rPr>
        <w:tab/>
      </w:r>
      <w:r w:rsidR="00AB6C7B" w:rsidRPr="00AB6C7B">
        <w:rPr>
          <w:rFonts w:ascii="Arial" w:hAnsi="Arial"/>
        </w:rPr>
        <w:t>621 00 BRNO ŘEČKOVICE</w:t>
      </w:r>
    </w:p>
    <w:p w:rsidR="00D57580" w:rsidRPr="00976F4A" w:rsidRDefault="00D57580" w:rsidP="00D5758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D57580" w:rsidRDefault="00D57580" w:rsidP="00D57580">
      <w:pPr>
        <w:rPr>
          <w:rFonts w:ascii="Arial" w:hAnsi="Arial"/>
          <w:b w:val="0"/>
        </w:rPr>
      </w:pPr>
      <w:r>
        <w:rPr>
          <w:rFonts w:ascii="Arial" w:hAnsi="Arial"/>
          <w:b w:val="0"/>
        </w:rPr>
        <w:t xml:space="preserve">                       </w:t>
      </w:r>
      <w:r>
        <w:rPr>
          <w:rFonts w:ascii="Arial" w:hAnsi="Arial"/>
          <w:b w:val="0"/>
        </w:rPr>
        <w:tab/>
      </w:r>
    </w:p>
    <w:p w:rsidR="00D57580" w:rsidRDefault="00D57580" w:rsidP="00D57580">
      <w:pPr>
        <w:rPr>
          <w:rFonts w:ascii="Arial" w:hAnsi="Arial"/>
        </w:rPr>
      </w:pPr>
      <w:r>
        <w:rPr>
          <w:rFonts w:ascii="Arial" w:hAnsi="Arial"/>
          <w:b w:val="0"/>
        </w:rPr>
        <w:t xml:space="preserve">                       </w:t>
      </w:r>
      <w:r>
        <w:rPr>
          <w:rFonts w:ascii="Arial" w:hAnsi="Arial"/>
          <w:b w:val="0"/>
        </w:rPr>
        <w:tab/>
      </w:r>
    </w:p>
    <w:p w:rsidR="00D57580" w:rsidRPr="003A01FE" w:rsidRDefault="00D57580" w:rsidP="00D57580">
      <w:pPr>
        <w:rPr>
          <w:rFonts w:ascii="Arial" w:hAnsi="Arial"/>
          <w:b w:val="0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 w:val="0"/>
        </w:rPr>
        <w:t xml:space="preserve">                       </w:t>
      </w:r>
    </w:p>
    <w:p w:rsidR="00D57580" w:rsidRDefault="00D57580" w:rsidP="00D57580">
      <w:pPr>
        <w:rPr>
          <w:rFonts w:ascii="Arial" w:hAnsi="Arial"/>
          <w:b w:val="0"/>
        </w:rPr>
      </w:pPr>
    </w:p>
    <w:p w:rsidR="00D57580" w:rsidRDefault="00D57580" w:rsidP="00D57580">
      <w:pPr>
        <w:rPr>
          <w:rFonts w:ascii="Arial" w:hAnsi="Arial"/>
          <w:b w:val="0"/>
          <w:i/>
        </w:rPr>
      </w:pPr>
      <w:r>
        <w:rPr>
          <w:rFonts w:ascii="Arial" w:hAnsi="Arial"/>
          <w:b w:val="0"/>
          <w:i/>
        </w:rPr>
        <w:t xml:space="preserve"> </w:t>
      </w:r>
    </w:p>
    <w:p w:rsidR="00D57580" w:rsidRDefault="00D57580" w:rsidP="00D57580">
      <w:pPr>
        <w:rPr>
          <w:rFonts w:ascii="Arial" w:hAnsi="Arial"/>
          <w:b w:val="0"/>
        </w:rPr>
      </w:pPr>
      <w:r>
        <w:rPr>
          <w:rFonts w:ascii="Arial" w:hAnsi="Arial"/>
          <w:b w:val="0"/>
          <w:i/>
        </w:rPr>
        <w:t xml:space="preserve">       </w:t>
      </w:r>
      <w:r>
        <w:rPr>
          <w:rFonts w:ascii="Arial" w:hAnsi="Arial"/>
          <w:b w:val="0"/>
          <w:i/>
        </w:rPr>
        <w:tab/>
      </w:r>
      <w:r>
        <w:rPr>
          <w:rFonts w:ascii="Arial" w:hAnsi="Arial"/>
          <w:b w:val="0"/>
        </w:rPr>
        <w:t>Obsah:</w:t>
      </w:r>
      <w:r>
        <w:rPr>
          <w:rFonts w:ascii="Arial" w:hAnsi="Arial"/>
          <w:b w:val="0"/>
          <w:i/>
        </w:rPr>
        <w:t xml:space="preserve"> </w:t>
      </w:r>
      <w:r>
        <w:rPr>
          <w:rFonts w:ascii="Arial" w:hAnsi="Arial"/>
          <w:b w:val="0"/>
          <w:i/>
        </w:rPr>
        <w:tab/>
      </w:r>
      <w:r>
        <w:rPr>
          <w:rFonts w:ascii="Arial" w:hAnsi="Arial"/>
          <w:b w:val="0"/>
        </w:rPr>
        <w:t>Vytápění - technické řešení</w:t>
      </w:r>
    </w:p>
    <w:p w:rsidR="00D57580" w:rsidRDefault="00D57580" w:rsidP="00D57580">
      <w:pPr>
        <w:rPr>
          <w:rFonts w:ascii="Arial" w:hAnsi="Arial"/>
          <w:b w:val="0"/>
        </w:rPr>
      </w:pPr>
      <w:r>
        <w:rPr>
          <w:rFonts w:ascii="Arial" w:hAnsi="Arial"/>
          <w:b w:val="0"/>
        </w:rPr>
        <w:t xml:space="preserve">                        </w:t>
      </w:r>
      <w:r>
        <w:rPr>
          <w:rFonts w:ascii="Arial" w:hAnsi="Arial"/>
          <w:b w:val="0"/>
        </w:rPr>
        <w:tab/>
        <w:t>Stavebně montážní práce</w:t>
      </w:r>
    </w:p>
    <w:p w:rsidR="00D57580" w:rsidRDefault="00D57580" w:rsidP="00D57580">
      <w:pPr>
        <w:rPr>
          <w:b w:val="0"/>
        </w:rPr>
      </w:pPr>
      <w:r>
        <w:rPr>
          <w:rFonts w:ascii="Arial" w:hAnsi="Arial"/>
          <w:b w:val="0"/>
        </w:rPr>
        <w:t xml:space="preserve">                       </w:t>
      </w:r>
      <w:r>
        <w:rPr>
          <w:rFonts w:ascii="Arial" w:hAnsi="Arial"/>
          <w:b w:val="0"/>
        </w:rPr>
        <w:tab/>
        <w:t>Technická data</w:t>
      </w:r>
    </w:p>
    <w:p w:rsidR="00D57580" w:rsidRDefault="00D57580" w:rsidP="00D57580">
      <w:pPr>
        <w:rPr>
          <w:b w:val="0"/>
        </w:rPr>
      </w:pPr>
    </w:p>
    <w:p w:rsidR="00D57580" w:rsidRDefault="00D57580" w:rsidP="00D57580">
      <w:pPr>
        <w:rPr>
          <w:b w:val="0"/>
        </w:rPr>
      </w:pPr>
    </w:p>
    <w:p w:rsidR="00AB6C7B" w:rsidRDefault="00AB6C7B" w:rsidP="00D57580">
      <w:pPr>
        <w:rPr>
          <w:b w:val="0"/>
        </w:rPr>
      </w:pPr>
    </w:p>
    <w:p w:rsidR="00AB6C7B" w:rsidRDefault="00AB6C7B" w:rsidP="00D57580">
      <w:pPr>
        <w:rPr>
          <w:b w:val="0"/>
        </w:rPr>
      </w:pPr>
    </w:p>
    <w:p w:rsidR="00AB6C7B" w:rsidRDefault="00AB6C7B" w:rsidP="00D57580">
      <w:pPr>
        <w:rPr>
          <w:b w:val="0"/>
        </w:rPr>
      </w:pPr>
    </w:p>
    <w:p w:rsidR="00AB6C7B" w:rsidRDefault="00AB6C7B" w:rsidP="00D57580">
      <w:pPr>
        <w:rPr>
          <w:b w:val="0"/>
        </w:rPr>
      </w:pPr>
    </w:p>
    <w:p w:rsidR="00AB6C7B" w:rsidRDefault="00AB6C7B" w:rsidP="00D57580">
      <w:pPr>
        <w:rPr>
          <w:b w:val="0"/>
        </w:rPr>
      </w:pPr>
    </w:p>
    <w:p w:rsidR="00D57580" w:rsidRDefault="00D57580" w:rsidP="00D57580">
      <w:pPr>
        <w:rPr>
          <w:b w:val="0"/>
        </w:rPr>
      </w:pPr>
      <w:r>
        <w:rPr>
          <w:b w:val="0"/>
        </w:rPr>
        <w:t xml:space="preserve">                                                                                          </w:t>
      </w:r>
      <w:r w:rsidR="00AB6C7B">
        <w:rPr>
          <w:b w:val="0"/>
        </w:rPr>
        <w:t xml:space="preserve">                            </w:t>
      </w:r>
    </w:p>
    <w:p w:rsidR="00D57580" w:rsidRPr="00950F65" w:rsidRDefault="00D57580" w:rsidP="00D57580">
      <w:pPr>
        <w:rPr>
          <w:rFonts w:ascii="Arial" w:hAnsi="Arial"/>
          <w:sz w:val="22"/>
          <w:szCs w:val="22"/>
          <w:u w:val="single"/>
        </w:rPr>
      </w:pPr>
      <w:r w:rsidRPr="00950F65">
        <w:rPr>
          <w:rFonts w:ascii="Arial" w:hAnsi="Arial"/>
          <w:b w:val="0"/>
          <w:sz w:val="22"/>
          <w:szCs w:val="22"/>
        </w:rPr>
        <w:lastRenderedPageBreak/>
        <w:t xml:space="preserve">         </w:t>
      </w:r>
      <w:r w:rsidRPr="00950F65">
        <w:rPr>
          <w:rFonts w:ascii="Arial" w:hAnsi="Arial"/>
          <w:sz w:val="22"/>
          <w:szCs w:val="22"/>
        </w:rPr>
        <w:t xml:space="preserve">Předmětem dokumentace je návrh na provedení </w:t>
      </w:r>
      <w:r w:rsidR="00517892">
        <w:rPr>
          <w:rFonts w:ascii="Arial" w:hAnsi="Arial"/>
          <w:sz w:val="22"/>
          <w:szCs w:val="22"/>
        </w:rPr>
        <w:t xml:space="preserve">rekonstrukce vytápění včetně nových </w:t>
      </w:r>
      <w:r w:rsidRPr="00950F65">
        <w:rPr>
          <w:rFonts w:ascii="Arial" w:hAnsi="Arial"/>
          <w:sz w:val="22"/>
          <w:szCs w:val="22"/>
        </w:rPr>
        <w:t>rozvodů,</w:t>
      </w:r>
      <w:r w:rsidR="00517892">
        <w:rPr>
          <w:rFonts w:ascii="Arial" w:hAnsi="Arial"/>
          <w:sz w:val="22"/>
          <w:szCs w:val="22"/>
        </w:rPr>
        <w:t xml:space="preserve"> </w:t>
      </w:r>
      <w:r w:rsidRPr="00950F65">
        <w:rPr>
          <w:rFonts w:ascii="Arial" w:hAnsi="Arial"/>
          <w:sz w:val="22"/>
          <w:szCs w:val="22"/>
        </w:rPr>
        <w:t>do</w:t>
      </w:r>
      <w:r>
        <w:rPr>
          <w:rFonts w:ascii="Arial" w:hAnsi="Arial"/>
          <w:sz w:val="22"/>
          <w:szCs w:val="22"/>
        </w:rPr>
        <w:t xml:space="preserve"> </w:t>
      </w:r>
      <w:r w:rsidR="00517892">
        <w:rPr>
          <w:rFonts w:ascii="Arial" w:hAnsi="Arial"/>
          <w:sz w:val="22"/>
          <w:szCs w:val="22"/>
        </w:rPr>
        <w:t>TĚLOCVIČNY ZŠ NOVOMĚSTSKÁ 21, BRNO ŘEČKOVICE</w:t>
      </w:r>
    </w:p>
    <w:p w:rsidR="00D57580" w:rsidRPr="00950F65" w:rsidRDefault="00D57580" w:rsidP="00D57580">
      <w:pPr>
        <w:rPr>
          <w:rFonts w:ascii="Arial" w:hAnsi="Arial"/>
          <w:sz w:val="16"/>
          <w:szCs w:val="16"/>
          <w:u w:val="single"/>
        </w:rPr>
      </w:pPr>
    </w:p>
    <w:p w:rsidR="00D57580" w:rsidRDefault="00D57580" w:rsidP="00D57580">
      <w:pPr>
        <w:rPr>
          <w:rFonts w:ascii="Arial" w:hAnsi="Arial"/>
          <w:b w:val="0"/>
        </w:rPr>
      </w:pPr>
      <w:r>
        <w:rPr>
          <w:rFonts w:ascii="Arial" w:hAnsi="Arial"/>
          <w:u w:val="single"/>
        </w:rPr>
        <w:t>Technické řešení</w:t>
      </w:r>
      <w:r>
        <w:rPr>
          <w:rFonts w:ascii="Arial" w:hAnsi="Arial"/>
          <w:b w:val="0"/>
        </w:rPr>
        <w:t xml:space="preserve">   </w:t>
      </w:r>
    </w:p>
    <w:p w:rsidR="00D57580" w:rsidRPr="00950F65" w:rsidRDefault="00D57580" w:rsidP="00D57580">
      <w:pPr>
        <w:rPr>
          <w:rFonts w:ascii="Arial" w:hAnsi="Arial"/>
          <w:b w:val="0"/>
          <w:sz w:val="16"/>
          <w:szCs w:val="16"/>
        </w:rPr>
      </w:pPr>
      <w:r w:rsidRPr="00950F65">
        <w:rPr>
          <w:rFonts w:ascii="Arial" w:hAnsi="Arial"/>
          <w:b w:val="0"/>
          <w:sz w:val="16"/>
          <w:szCs w:val="16"/>
        </w:rPr>
        <w:t xml:space="preserve"> </w:t>
      </w:r>
    </w:p>
    <w:p w:rsidR="00D57580" w:rsidRPr="00950F65" w:rsidRDefault="00D57580" w:rsidP="00D57580">
      <w:pPr>
        <w:rPr>
          <w:rFonts w:ascii="Arial" w:hAnsi="Arial"/>
          <w:sz w:val="22"/>
          <w:szCs w:val="22"/>
        </w:rPr>
      </w:pPr>
      <w:r w:rsidRPr="00950F65">
        <w:rPr>
          <w:rFonts w:ascii="Arial" w:hAnsi="Arial"/>
          <w:b w:val="0"/>
          <w:sz w:val="22"/>
          <w:szCs w:val="22"/>
        </w:rPr>
        <w:tab/>
      </w:r>
      <w:r w:rsidRPr="00950F65">
        <w:rPr>
          <w:rFonts w:ascii="Arial" w:hAnsi="Arial"/>
          <w:sz w:val="22"/>
          <w:szCs w:val="22"/>
        </w:rPr>
        <w:t xml:space="preserve">Pro výše uvedený objekt, byl proveden </w:t>
      </w:r>
      <w:r w:rsidR="00517892">
        <w:rPr>
          <w:rFonts w:ascii="Arial" w:hAnsi="Arial"/>
          <w:sz w:val="22"/>
          <w:szCs w:val="22"/>
        </w:rPr>
        <w:t xml:space="preserve">nový </w:t>
      </w:r>
      <w:r w:rsidRPr="00950F65">
        <w:rPr>
          <w:rFonts w:ascii="Arial" w:hAnsi="Arial"/>
          <w:sz w:val="22"/>
          <w:szCs w:val="22"/>
        </w:rPr>
        <w:t>výpočet tepelných ztrát dle doporučené ČSN 06 0210 pro venkovn</w:t>
      </w:r>
      <w:r>
        <w:rPr>
          <w:rFonts w:ascii="Arial" w:hAnsi="Arial"/>
          <w:sz w:val="22"/>
          <w:szCs w:val="22"/>
        </w:rPr>
        <w:t>í teplotu -12</w:t>
      </w:r>
      <w:r w:rsidRPr="00950F65">
        <w:rPr>
          <w:rFonts w:ascii="Arial" w:hAnsi="Arial"/>
          <w:sz w:val="22"/>
          <w:szCs w:val="22"/>
        </w:rPr>
        <w:t>°C.  Na základě výpočtu byl</w:t>
      </w:r>
      <w:r>
        <w:rPr>
          <w:rFonts w:ascii="Arial" w:hAnsi="Arial"/>
          <w:sz w:val="22"/>
          <w:szCs w:val="22"/>
        </w:rPr>
        <w:t>a</w:t>
      </w:r>
      <w:r w:rsidRPr="00950F65">
        <w:rPr>
          <w:rFonts w:ascii="Arial" w:hAnsi="Arial"/>
          <w:sz w:val="22"/>
          <w:szCs w:val="22"/>
        </w:rPr>
        <w:t xml:space="preserve"> provedena dokumentace na</w:t>
      </w:r>
      <w:r w:rsidR="00517892">
        <w:rPr>
          <w:rFonts w:ascii="Arial" w:hAnsi="Arial"/>
          <w:sz w:val="22"/>
          <w:szCs w:val="22"/>
        </w:rPr>
        <w:t xml:space="preserve"> rekonstrukci</w:t>
      </w:r>
      <w:r w:rsidRPr="00950F65">
        <w:rPr>
          <w:rFonts w:ascii="Arial" w:hAnsi="Arial"/>
          <w:sz w:val="22"/>
          <w:szCs w:val="22"/>
        </w:rPr>
        <w:t xml:space="preserve"> vytápění</w:t>
      </w:r>
      <w:r w:rsidR="00517892">
        <w:rPr>
          <w:rFonts w:ascii="Arial" w:hAnsi="Arial"/>
          <w:sz w:val="22"/>
          <w:szCs w:val="22"/>
        </w:rPr>
        <w:t xml:space="preserve"> (médium teplá voda 55</w:t>
      </w:r>
      <w:r>
        <w:rPr>
          <w:rFonts w:ascii="Arial" w:hAnsi="Arial"/>
          <w:sz w:val="22"/>
          <w:szCs w:val="22"/>
        </w:rPr>
        <w:t>°/4</w:t>
      </w:r>
      <w:r w:rsidR="00517892">
        <w:rPr>
          <w:rFonts w:ascii="Arial" w:hAnsi="Arial"/>
          <w:sz w:val="22"/>
          <w:szCs w:val="22"/>
        </w:rPr>
        <w:t>5</w:t>
      </w:r>
      <w:r w:rsidRPr="00950F65">
        <w:rPr>
          <w:rFonts w:ascii="Arial" w:hAnsi="Arial"/>
          <w:sz w:val="22"/>
          <w:szCs w:val="22"/>
        </w:rPr>
        <w:t>°C) s nuceným oběhe</w:t>
      </w:r>
      <w:r>
        <w:rPr>
          <w:rFonts w:ascii="Arial" w:hAnsi="Arial"/>
          <w:sz w:val="22"/>
          <w:szCs w:val="22"/>
        </w:rPr>
        <w:t>m topného media.</w:t>
      </w:r>
      <w:r w:rsidRPr="00950F65">
        <w:rPr>
          <w:rFonts w:ascii="Arial" w:hAnsi="Arial"/>
          <w:sz w:val="22"/>
          <w:szCs w:val="22"/>
        </w:rPr>
        <w:t xml:space="preserve"> </w:t>
      </w:r>
    </w:p>
    <w:p w:rsidR="00D57580" w:rsidRDefault="00D57580" w:rsidP="00D57580">
      <w:pPr>
        <w:rPr>
          <w:rFonts w:ascii="Arial" w:hAnsi="Arial"/>
          <w:sz w:val="22"/>
          <w:szCs w:val="22"/>
        </w:rPr>
      </w:pPr>
    </w:p>
    <w:p w:rsidR="00E864A0" w:rsidRDefault="00E864A0" w:rsidP="00D5758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Před započetím prací bude ze stávajícího rozvodu vytápění v rekonstruované části vypuštěno topné médium. Vypuštění bude provedeno</w:t>
      </w:r>
      <w:r w:rsidR="00074941">
        <w:rPr>
          <w:rFonts w:ascii="Arial" w:hAnsi="Arial"/>
          <w:sz w:val="22"/>
          <w:szCs w:val="22"/>
        </w:rPr>
        <w:t xml:space="preserve"> stávajícími vypouštěcími kohouty po uzavření stávajících šoupat v</w:t>
      </w:r>
      <w:r>
        <w:rPr>
          <w:rFonts w:ascii="Arial" w:hAnsi="Arial"/>
          <w:sz w:val="22"/>
          <w:szCs w:val="22"/>
        </w:rPr>
        <w:t xml:space="preserve"> šachtě </w:t>
      </w:r>
      <w:proofErr w:type="spellStart"/>
      <w:proofErr w:type="gramStart"/>
      <w:r>
        <w:rPr>
          <w:rFonts w:ascii="Arial" w:hAnsi="Arial"/>
          <w:sz w:val="22"/>
          <w:szCs w:val="22"/>
        </w:rPr>
        <w:t>m.č</w:t>
      </w:r>
      <w:proofErr w:type="spellEnd"/>
      <w:r>
        <w:rPr>
          <w:rFonts w:ascii="Arial" w:hAnsi="Arial"/>
          <w:sz w:val="22"/>
          <w:szCs w:val="22"/>
        </w:rPr>
        <w:t>.</w:t>
      </w:r>
      <w:proofErr w:type="gramEnd"/>
      <w:r>
        <w:rPr>
          <w:rFonts w:ascii="Arial" w:hAnsi="Arial"/>
          <w:sz w:val="22"/>
          <w:szCs w:val="22"/>
        </w:rPr>
        <w:t xml:space="preserve"> 1.01 pod schodištěm.</w:t>
      </w:r>
      <w:r w:rsidR="0007494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 Stávající rozvody topení v rekonstruovaných prostorech budou demontovány. Stávající litinová otopná těl</w:t>
      </w:r>
      <w:r w:rsidR="00074941">
        <w:rPr>
          <w:rFonts w:ascii="Arial" w:hAnsi="Arial"/>
          <w:sz w:val="22"/>
          <w:szCs w:val="22"/>
        </w:rPr>
        <w:t>esa b</w:t>
      </w:r>
      <w:r>
        <w:rPr>
          <w:rFonts w:ascii="Arial" w:hAnsi="Arial"/>
          <w:sz w:val="22"/>
          <w:szCs w:val="22"/>
        </w:rPr>
        <w:t>udou demontována.</w:t>
      </w:r>
    </w:p>
    <w:p w:rsidR="00E864A0" w:rsidRPr="00950F65" w:rsidRDefault="00E864A0" w:rsidP="00D5758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:rsidR="00D57580" w:rsidRDefault="00D57580" w:rsidP="00D57580">
      <w:pPr>
        <w:rPr>
          <w:rFonts w:ascii="Arial" w:hAnsi="Arial"/>
          <w:sz w:val="22"/>
          <w:szCs w:val="22"/>
        </w:rPr>
      </w:pPr>
      <w:r w:rsidRPr="00950F65">
        <w:rPr>
          <w:rFonts w:ascii="Arial" w:hAnsi="Arial"/>
          <w:sz w:val="22"/>
          <w:szCs w:val="22"/>
        </w:rPr>
        <w:tab/>
        <w:t>Jako</w:t>
      </w:r>
      <w:r w:rsidR="00E864A0">
        <w:rPr>
          <w:rFonts w:ascii="Arial" w:hAnsi="Arial"/>
          <w:sz w:val="22"/>
          <w:szCs w:val="22"/>
        </w:rPr>
        <w:t xml:space="preserve"> nová</w:t>
      </w:r>
      <w:r w:rsidRPr="00950F65">
        <w:rPr>
          <w:rFonts w:ascii="Arial" w:hAnsi="Arial"/>
          <w:sz w:val="22"/>
          <w:szCs w:val="22"/>
        </w:rPr>
        <w:t xml:space="preserve"> otopná plocha byl</w:t>
      </w:r>
      <w:r w:rsidR="00E864A0">
        <w:rPr>
          <w:rFonts w:ascii="Arial" w:hAnsi="Arial"/>
          <w:sz w:val="22"/>
          <w:szCs w:val="22"/>
        </w:rPr>
        <w:t>a</w:t>
      </w:r>
      <w:r w:rsidRPr="00950F65">
        <w:rPr>
          <w:rFonts w:ascii="Arial" w:hAnsi="Arial"/>
          <w:sz w:val="22"/>
          <w:szCs w:val="22"/>
        </w:rPr>
        <w:t xml:space="preserve"> navržen</w:t>
      </w:r>
      <w:r w:rsidR="00E864A0">
        <w:rPr>
          <w:rFonts w:ascii="Arial" w:hAnsi="Arial"/>
          <w:sz w:val="22"/>
          <w:szCs w:val="22"/>
        </w:rPr>
        <w:t>a</w:t>
      </w:r>
      <w:r w:rsidRPr="00950F65">
        <w:rPr>
          <w:rFonts w:ascii="Arial" w:hAnsi="Arial"/>
          <w:sz w:val="22"/>
          <w:szCs w:val="22"/>
        </w:rPr>
        <w:t xml:space="preserve"> </w:t>
      </w:r>
      <w:r w:rsidR="00E864A0">
        <w:rPr>
          <w:rFonts w:ascii="Arial" w:hAnsi="Arial"/>
          <w:sz w:val="22"/>
          <w:szCs w:val="22"/>
        </w:rPr>
        <w:t xml:space="preserve">desková </w:t>
      </w:r>
      <w:r>
        <w:rPr>
          <w:rFonts w:ascii="Arial" w:hAnsi="Arial"/>
          <w:sz w:val="22"/>
          <w:szCs w:val="22"/>
        </w:rPr>
        <w:t xml:space="preserve">tělesa </w:t>
      </w:r>
      <w:r w:rsidR="00E864A0">
        <w:rPr>
          <w:rFonts w:ascii="Arial" w:hAnsi="Arial"/>
          <w:sz w:val="22"/>
          <w:szCs w:val="22"/>
        </w:rPr>
        <w:t>v klasickém provedení.</w:t>
      </w:r>
      <w:r>
        <w:rPr>
          <w:rFonts w:ascii="Arial" w:hAnsi="Arial"/>
          <w:sz w:val="22"/>
          <w:szCs w:val="22"/>
        </w:rPr>
        <w:t xml:space="preserve"> </w:t>
      </w:r>
      <w:r w:rsidRPr="00950F65">
        <w:rPr>
          <w:rFonts w:ascii="Arial" w:hAnsi="Arial"/>
          <w:sz w:val="22"/>
          <w:szCs w:val="22"/>
        </w:rPr>
        <w:t>Tělesa</w:t>
      </w:r>
      <w:r>
        <w:rPr>
          <w:rFonts w:ascii="Arial" w:hAnsi="Arial"/>
          <w:sz w:val="22"/>
          <w:szCs w:val="22"/>
        </w:rPr>
        <w:t xml:space="preserve"> </w:t>
      </w:r>
      <w:r w:rsidRPr="00950F65">
        <w:rPr>
          <w:rFonts w:ascii="Arial" w:hAnsi="Arial"/>
          <w:sz w:val="22"/>
          <w:szCs w:val="22"/>
        </w:rPr>
        <w:t>budou umístěna u líce vnitřní zdi a budou opatřena</w:t>
      </w:r>
      <w:r w:rsidR="007841A8">
        <w:rPr>
          <w:rFonts w:ascii="Arial" w:hAnsi="Arial"/>
          <w:sz w:val="22"/>
          <w:szCs w:val="22"/>
        </w:rPr>
        <w:t xml:space="preserve"> na přívodu</w:t>
      </w:r>
      <w:r w:rsidR="00074941">
        <w:rPr>
          <w:rFonts w:ascii="Arial" w:hAnsi="Arial"/>
          <w:sz w:val="22"/>
          <w:szCs w:val="22"/>
        </w:rPr>
        <w:t xml:space="preserve"> podle potřeby přímým nebo rohovým</w:t>
      </w:r>
      <w:r w:rsidR="00074941" w:rsidRPr="00950F65">
        <w:rPr>
          <w:rFonts w:ascii="Arial" w:hAnsi="Arial"/>
          <w:sz w:val="22"/>
          <w:szCs w:val="22"/>
        </w:rPr>
        <w:t xml:space="preserve"> </w:t>
      </w:r>
      <w:r w:rsidRPr="00950F65">
        <w:rPr>
          <w:rFonts w:ascii="Arial" w:hAnsi="Arial"/>
          <w:sz w:val="22"/>
          <w:szCs w:val="22"/>
        </w:rPr>
        <w:t>regul</w:t>
      </w:r>
      <w:r w:rsidR="007841A8">
        <w:rPr>
          <w:rFonts w:ascii="Arial" w:hAnsi="Arial"/>
          <w:sz w:val="22"/>
          <w:szCs w:val="22"/>
        </w:rPr>
        <w:t>ačním</w:t>
      </w:r>
      <w:r w:rsidRPr="00950F65">
        <w:rPr>
          <w:rFonts w:ascii="Arial" w:hAnsi="Arial"/>
          <w:sz w:val="22"/>
          <w:szCs w:val="22"/>
        </w:rPr>
        <w:t xml:space="preserve"> </w:t>
      </w:r>
      <w:r w:rsidR="00E864A0">
        <w:rPr>
          <w:rFonts w:ascii="Arial" w:hAnsi="Arial"/>
          <w:sz w:val="22"/>
          <w:szCs w:val="22"/>
        </w:rPr>
        <w:t>ventilem</w:t>
      </w:r>
      <w:r w:rsidR="007841A8">
        <w:rPr>
          <w:rFonts w:ascii="Arial" w:hAnsi="Arial"/>
          <w:sz w:val="22"/>
          <w:szCs w:val="22"/>
        </w:rPr>
        <w:t xml:space="preserve"> pro samotížné otopné soustavy </w:t>
      </w:r>
      <w:r w:rsidRPr="00950F65">
        <w:rPr>
          <w:rFonts w:ascii="Arial" w:hAnsi="Arial"/>
          <w:sz w:val="22"/>
          <w:szCs w:val="22"/>
        </w:rPr>
        <w:t>DN15 s termostatickými hlavicemi</w:t>
      </w:r>
      <w:r w:rsidR="007841A8">
        <w:rPr>
          <w:rFonts w:ascii="Arial" w:hAnsi="Arial"/>
          <w:sz w:val="22"/>
          <w:szCs w:val="22"/>
        </w:rPr>
        <w:t>,</w:t>
      </w:r>
      <w:r w:rsidRPr="00950F65">
        <w:rPr>
          <w:rFonts w:ascii="Arial" w:hAnsi="Arial"/>
          <w:sz w:val="22"/>
          <w:szCs w:val="22"/>
        </w:rPr>
        <w:t xml:space="preserve"> </w:t>
      </w:r>
      <w:r w:rsidR="007841A8">
        <w:rPr>
          <w:rFonts w:ascii="Arial" w:hAnsi="Arial"/>
          <w:sz w:val="22"/>
          <w:szCs w:val="22"/>
        </w:rPr>
        <w:t>které budou opatřeny šroubením proti odcizení.</w:t>
      </w:r>
      <w:r w:rsidR="007841A8" w:rsidRPr="007841A8">
        <w:t xml:space="preserve"> </w:t>
      </w:r>
      <w:r w:rsidR="007841A8" w:rsidRPr="007841A8">
        <w:rPr>
          <w:rFonts w:ascii="Arial" w:hAnsi="Arial" w:cs="Arial"/>
          <w:sz w:val="22"/>
          <w:szCs w:val="22"/>
        </w:rPr>
        <w:t>Základní hydraulické vyvážení soustavy bude provedeno osazením regulačního</w:t>
      </w:r>
      <w:r w:rsidR="00074941">
        <w:rPr>
          <w:rFonts w:ascii="Arial" w:hAnsi="Arial" w:cs="Arial"/>
          <w:sz w:val="22"/>
          <w:szCs w:val="22"/>
        </w:rPr>
        <w:t xml:space="preserve"> a uzavíracího</w:t>
      </w:r>
      <w:r w:rsidR="007841A8" w:rsidRPr="007841A8">
        <w:rPr>
          <w:rFonts w:ascii="Arial" w:hAnsi="Arial" w:cs="Arial"/>
          <w:sz w:val="22"/>
          <w:szCs w:val="22"/>
        </w:rPr>
        <w:t xml:space="preserve"> radiátorového šroubení.</w:t>
      </w:r>
      <w:r w:rsidR="007841A8">
        <w:rPr>
          <w:rFonts w:ascii="Arial" w:hAnsi="Arial"/>
          <w:sz w:val="22"/>
          <w:szCs w:val="22"/>
        </w:rPr>
        <w:t xml:space="preserve"> </w:t>
      </w:r>
      <w:r w:rsidR="00074941">
        <w:rPr>
          <w:rFonts w:ascii="Arial" w:hAnsi="Arial"/>
          <w:sz w:val="22"/>
          <w:szCs w:val="22"/>
        </w:rPr>
        <w:t>Každé otopné tělesa bude</w:t>
      </w:r>
      <w:r w:rsidRPr="00950F65">
        <w:rPr>
          <w:rFonts w:ascii="Arial" w:hAnsi="Arial"/>
          <w:sz w:val="22"/>
          <w:szCs w:val="22"/>
        </w:rPr>
        <w:t xml:space="preserve"> vybaven</w:t>
      </w:r>
      <w:r w:rsidR="00074941">
        <w:rPr>
          <w:rFonts w:ascii="Arial" w:hAnsi="Arial"/>
          <w:sz w:val="22"/>
          <w:szCs w:val="22"/>
        </w:rPr>
        <w:t>o</w:t>
      </w:r>
      <w:r w:rsidRPr="00950F65">
        <w:rPr>
          <w:rFonts w:ascii="Arial" w:hAnsi="Arial"/>
          <w:sz w:val="22"/>
          <w:szCs w:val="22"/>
        </w:rPr>
        <w:t xml:space="preserve"> OV. Při montáži je nutno postupovat podle instalačních listů výrobce.</w:t>
      </w:r>
    </w:p>
    <w:p w:rsidR="00D57580" w:rsidRPr="00950F65" w:rsidRDefault="00D57580" w:rsidP="00D57580">
      <w:pPr>
        <w:rPr>
          <w:rFonts w:ascii="Arial" w:hAnsi="Arial"/>
          <w:sz w:val="22"/>
          <w:szCs w:val="22"/>
        </w:rPr>
      </w:pPr>
    </w:p>
    <w:p w:rsidR="00D57580" w:rsidRPr="00950F65" w:rsidRDefault="00D57580" w:rsidP="00D57580">
      <w:pPr>
        <w:rPr>
          <w:rFonts w:ascii="Arial" w:hAnsi="Arial"/>
          <w:sz w:val="22"/>
          <w:szCs w:val="22"/>
        </w:rPr>
      </w:pPr>
      <w:r w:rsidRPr="00950F65">
        <w:rPr>
          <w:rFonts w:ascii="Arial" w:hAnsi="Arial"/>
          <w:sz w:val="22"/>
          <w:szCs w:val="22"/>
        </w:rPr>
        <w:tab/>
        <w:t>Páteřní rozvod potrubí v</w:t>
      </w:r>
      <w:r>
        <w:rPr>
          <w:rFonts w:ascii="Arial" w:hAnsi="Arial"/>
          <w:sz w:val="22"/>
          <w:szCs w:val="22"/>
        </w:rPr>
        <w:t> </w:t>
      </w:r>
      <w:r w:rsidRPr="00950F65">
        <w:rPr>
          <w:rFonts w:ascii="Arial" w:hAnsi="Arial"/>
          <w:sz w:val="22"/>
          <w:szCs w:val="22"/>
        </w:rPr>
        <w:t>objektu (</w:t>
      </w:r>
      <w:proofErr w:type="spellStart"/>
      <w:r w:rsidRPr="00950F65">
        <w:rPr>
          <w:rFonts w:ascii="Arial" w:hAnsi="Arial"/>
          <w:sz w:val="22"/>
          <w:szCs w:val="22"/>
        </w:rPr>
        <w:t>potr</w:t>
      </w:r>
      <w:proofErr w:type="spellEnd"/>
      <w:r w:rsidRPr="00950F65">
        <w:rPr>
          <w:rFonts w:ascii="Arial" w:hAnsi="Arial"/>
          <w:sz w:val="22"/>
          <w:szCs w:val="22"/>
        </w:rPr>
        <w:t xml:space="preserve">. </w:t>
      </w:r>
      <w:proofErr w:type="spellStart"/>
      <w:r w:rsidRPr="00950F65">
        <w:rPr>
          <w:rFonts w:ascii="Arial" w:hAnsi="Arial"/>
          <w:sz w:val="22"/>
          <w:szCs w:val="22"/>
        </w:rPr>
        <w:t>Cu</w:t>
      </w:r>
      <w:proofErr w:type="spellEnd"/>
      <w:r w:rsidRPr="00950F65">
        <w:rPr>
          <w:rFonts w:ascii="Arial" w:hAnsi="Arial"/>
          <w:sz w:val="22"/>
          <w:szCs w:val="22"/>
        </w:rPr>
        <w:t>) bude</w:t>
      </w:r>
      <w:r w:rsidR="00074941">
        <w:rPr>
          <w:rFonts w:ascii="Arial" w:hAnsi="Arial"/>
          <w:sz w:val="22"/>
          <w:szCs w:val="22"/>
        </w:rPr>
        <w:t xml:space="preserve"> nově</w:t>
      </w:r>
      <w:r w:rsidRPr="00950F65">
        <w:rPr>
          <w:rFonts w:ascii="Arial" w:hAnsi="Arial"/>
          <w:sz w:val="22"/>
          <w:szCs w:val="22"/>
        </w:rPr>
        <w:t xml:space="preserve"> </w:t>
      </w:r>
      <w:r w:rsidR="00074941">
        <w:rPr>
          <w:rFonts w:ascii="Arial" w:hAnsi="Arial"/>
          <w:sz w:val="22"/>
          <w:szCs w:val="22"/>
        </w:rPr>
        <w:t>pro</w:t>
      </w:r>
      <w:r w:rsidRPr="00950F65">
        <w:rPr>
          <w:rFonts w:ascii="Arial" w:hAnsi="Arial"/>
          <w:sz w:val="22"/>
          <w:szCs w:val="22"/>
        </w:rPr>
        <w:t xml:space="preserve">vedeno </w:t>
      </w:r>
      <w:r w:rsidR="00074941">
        <w:rPr>
          <w:rFonts w:ascii="Arial" w:hAnsi="Arial"/>
          <w:sz w:val="22"/>
          <w:szCs w:val="22"/>
        </w:rPr>
        <w:t>z </w:t>
      </w:r>
      <w:proofErr w:type="spellStart"/>
      <w:r w:rsidR="00074941">
        <w:rPr>
          <w:rFonts w:ascii="Arial" w:hAnsi="Arial"/>
          <w:sz w:val="22"/>
          <w:szCs w:val="22"/>
        </w:rPr>
        <w:t>Cu</w:t>
      </w:r>
      <w:proofErr w:type="spellEnd"/>
      <w:r w:rsidR="00074941">
        <w:rPr>
          <w:rFonts w:ascii="Arial" w:hAnsi="Arial"/>
          <w:sz w:val="22"/>
          <w:szCs w:val="22"/>
        </w:rPr>
        <w:t xml:space="preserve"> potrubí spojovaném lisováním (alternativně pájením). Rozvody budou napojeny v místech vyznačených ve výkresové části na stávající ocelový rozvod, vedený v neprůlezném topném kanálu. Napojení bude provedeno navařením redukcí na stávající potrubí a přechodem na potrubí </w:t>
      </w:r>
      <w:proofErr w:type="spellStart"/>
      <w:r w:rsidR="00074941">
        <w:rPr>
          <w:rFonts w:ascii="Arial" w:hAnsi="Arial"/>
          <w:sz w:val="22"/>
          <w:szCs w:val="22"/>
        </w:rPr>
        <w:t>Cu</w:t>
      </w:r>
      <w:proofErr w:type="spellEnd"/>
      <w:r w:rsidR="00074941">
        <w:rPr>
          <w:rFonts w:ascii="Arial" w:hAnsi="Arial"/>
          <w:sz w:val="22"/>
          <w:szCs w:val="22"/>
        </w:rPr>
        <w:t>.  Nový r</w:t>
      </w:r>
      <w:r>
        <w:rPr>
          <w:rFonts w:ascii="Arial" w:hAnsi="Arial"/>
          <w:sz w:val="22"/>
          <w:szCs w:val="22"/>
        </w:rPr>
        <w:t>ozvod bude veden</w:t>
      </w:r>
      <w:r w:rsidRPr="00950F65">
        <w:rPr>
          <w:rFonts w:ascii="Arial" w:hAnsi="Arial"/>
          <w:sz w:val="22"/>
          <w:szCs w:val="22"/>
        </w:rPr>
        <w:t xml:space="preserve"> k</w:t>
      </w:r>
      <w:r>
        <w:rPr>
          <w:rFonts w:ascii="Arial" w:hAnsi="Arial"/>
          <w:sz w:val="22"/>
          <w:szCs w:val="22"/>
        </w:rPr>
        <w:t> radiátorům v obou podlažích</w:t>
      </w:r>
      <w:r w:rsidRPr="00950F65">
        <w:rPr>
          <w:rFonts w:ascii="Arial" w:hAnsi="Arial"/>
          <w:sz w:val="22"/>
          <w:szCs w:val="22"/>
        </w:rPr>
        <w:t xml:space="preserve">. Potrubí bude odvzdušněno OV </w:t>
      </w:r>
      <w:r>
        <w:rPr>
          <w:rFonts w:ascii="Arial" w:hAnsi="Arial"/>
          <w:sz w:val="22"/>
          <w:szCs w:val="22"/>
        </w:rPr>
        <w:t>na radiátorech</w:t>
      </w:r>
      <w:r w:rsidRPr="00950F65">
        <w:rPr>
          <w:rFonts w:ascii="Arial" w:hAnsi="Arial"/>
          <w:sz w:val="22"/>
          <w:szCs w:val="22"/>
        </w:rPr>
        <w:t>. Potrubí bude vedeno ve spádu 5%</w:t>
      </w:r>
      <w:r w:rsidRPr="00950F65">
        <w:rPr>
          <w:rFonts w:ascii="Arial" w:hAnsi="Arial"/>
          <w:sz w:val="22"/>
          <w:szCs w:val="22"/>
          <w:vertAlign w:val="subscript"/>
        </w:rPr>
        <w:t>0</w:t>
      </w:r>
      <w:r w:rsidRPr="00950F65">
        <w:rPr>
          <w:rFonts w:ascii="Arial" w:hAnsi="Arial"/>
          <w:sz w:val="22"/>
          <w:szCs w:val="22"/>
        </w:rPr>
        <w:t xml:space="preserve"> k</w:t>
      </w:r>
      <w:r>
        <w:rPr>
          <w:rFonts w:ascii="Arial" w:hAnsi="Arial"/>
          <w:sz w:val="22"/>
          <w:szCs w:val="22"/>
        </w:rPr>
        <w:t> </w:t>
      </w:r>
      <w:r w:rsidRPr="00950F65">
        <w:rPr>
          <w:rFonts w:ascii="Arial" w:hAnsi="Arial"/>
          <w:sz w:val="22"/>
          <w:szCs w:val="22"/>
        </w:rPr>
        <w:t>vypouštěcím elementům. Rozvodné potrubí</w:t>
      </w:r>
      <w:r w:rsidR="00074941">
        <w:rPr>
          <w:rFonts w:ascii="Arial" w:hAnsi="Arial"/>
          <w:sz w:val="22"/>
          <w:szCs w:val="22"/>
        </w:rPr>
        <w:t xml:space="preserve"> procházejícím přes stropní konstrukce a v kanálku ve 2.NP</w:t>
      </w:r>
      <w:r w:rsidRPr="00950F65">
        <w:rPr>
          <w:rFonts w:ascii="Arial" w:hAnsi="Arial"/>
          <w:sz w:val="22"/>
          <w:szCs w:val="22"/>
        </w:rPr>
        <w:t xml:space="preserve"> bude izolováno </w:t>
      </w:r>
      <w:proofErr w:type="spellStart"/>
      <w:r w:rsidRPr="00950F65">
        <w:rPr>
          <w:rFonts w:ascii="Arial" w:hAnsi="Arial"/>
          <w:sz w:val="22"/>
          <w:szCs w:val="22"/>
        </w:rPr>
        <w:t>návlekovou</w:t>
      </w:r>
      <w:proofErr w:type="spellEnd"/>
      <w:r w:rsidRPr="00950F65">
        <w:rPr>
          <w:rFonts w:ascii="Arial" w:hAnsi="Arial"/>
          <w:sz w:val="22"/>
          <w:szCs w:val="22"/>
        </w:rPr>
        <w:t xml:space="preserve"> izolací</w:t>
      </w:r>
      <w:r w:rsidR="00EA5FA0">
        <w:rPr>
          <w:rFonts w:ascii="Arial" w:hAnsi="Arial"/>
          <w:sz w:val="22"/>
          <w:szCs w:val="22"/>
        </w:rPr>
        <w:t xml:space="preserve"> tloušťky </w:t>
      </w:r>
      <w:r w:rsidRPr="00950F65">
        <w:rPr>
          <w:rFonts w:ascii="Arial" w:hAnsi="Arial"/>
          <w:sz w:val="22"/>
          <w:szCs w:val="22"/>
        </w:rPr>
        <w:t>15</w:t>
      </w:r>
      <w:r w:rsidR="00EA5FA0">
        <w:rPr>
          <w:rFonts w:ascii="Arial" w:hAnsi="Arial"/>
          <w:sz w:val="22"/>
          <w:szCs w:val="22"/>
        </w:rPr>
        <w:t>-20</w:t>
      </w:r>
      <w:r w:rsidRPr="00950F65">
        <w:rPr>
          <w:rFonts w:ascii="Arial" w:hAnsi="Arial"/>
          <w:sz w:val="22"/>
          <w:szCs w:val="22"/>
        </w:rPr>
        <w:t xml:space="preserve">mm. </w:t>
      </w:r>
    </w:p>
    <w:p w:rsidR="00D57580" w:rsidRPr="00950F65" w:rsidRDefault="00D57580" w:rsidP="00D57580">
      <w:pPr>
        <w:rPr>
          <w:rFonts w:ascii="Arial" w:hAnsi="Arial"/>
          <w:sz w:val="22"/>
          <w:szCs w:val="22"/>
        </w:rPr>
      </w:pPr>
      <w:r w:rsidRPr="00950F65">
        <w:rPr>
          <w:rFonts w:ascii="Arial" w:hAnsi="Arial"/>
          <w:sz w:val="22"/>
          <w:szCs w:val="22"/>
        </w:rPr>
        <w:tab/>
        <w:t xml:space="preserve"> </w:t>
      </w:r>
    </w:p>
    <w:p w:rsidR="00D57580" w:rsidRPr="00950F65" w:rsidRDefault="00D57580" w:rsidP="00D57580">
      <w:pPr>
        <w:rPr>
          <w:rFonts w:ascii="Arial" w:hAnsi="Arial"/>
          <w:sz w:val="22"/>
          <w:szCs w:val="22"/>
        </w:rPr>
      </w:pPr>
      <w:r w:rsidRPr="00950F65">
        <w:rPr>
          <w:rFonts w:ascii="Arial" w:hAnsi="Arial"/>
          <w:sz w:val="22"/>
          <w:szCs w:val="22"/>
        </w:rPr>
        <w:tab/>
        <w:t xml:space="preserve">Vytápění bude zajištěno </w:t>
      </w:r>
      <w:r w:rsidR="00EA5FA0">
        <w:rPr>
          <w:rFonts w:ascii="Arial" w:hAnsi="Arial"/>
          <w:sz w:val="22"/>
          <w:szCs w:val="22"/>
        </w:rPr>
        <w:t xml:space="preserve">ze stávající kotelny. V kotelně nebudou prováděny v této etapě žádné úpravy. </w:t>
      </w:r>
      <w:r w:rsidRPr="00950F65">
        <w:rPr>
          <w:rFonts w:ascii="Arial" w:hAnsi="Arial"/>
          <w:sz w:val="22"/>
          <w:szCs w:val="22"/>
        </w:rPr>
        <w:t xml:space="preserve">Systém regulace vytápění bude řešen </w:t>
      </w:r>
      <w:r w:rsidR="00EA5FA0">
        <w:rPr>
          <w:rFonts w:ascii="Arial" w:hAnsi="Arial"/>
          <w:sz w:val="22"/>
          <w:szCs w:val="22"/>
        </w:rPr>
        <w:t xml:space="preserve">stávající </w:t>
      </w:r>
      <w:proofErr w:type="gramStart"/>
      <w:r w:rsidRPr="00950F65">
        <w:rPr>
          <w:rFonts w:ascii="Arial" w:hAnsi="Arial"/>
          <w:sz w:val="22"/>
          <w:szCs w:val="22"/>
        </w:rPr>
        <w:t>regulací</w:t>
      </w:r>
      <w:r w:rsidR="00EA5FA0">
        <w:rPr>
          <w:rFonts w:ascii="Arial" w:hAnsi="Arial"/>
          <w:sz w:val="22"/>
          <w:szCs w:val="22"/>
        </w:rPr>
        <w:t>.</w:t>
      </w:r>
      <w:r w:rsidRPr="00950F65">
        <w:rPr>
          <w:rFonts w:ascii="Arial" w:hAnsi="Arial"/>
          <w:sz w:val="22"/>
          <w:szCs w:val="22"/>
        </w:rPr>
        <w:t>.</w:t>
      </w:r>
      <w:proofErr w:type="gramEnd"/>
      <w:r w:rsidRPr="00950F65">
        <w:rPr>
          <w:rFonts w:ascii="Arial" w:hAnsi="Arial"/>
          <w:sz w:val="22"/>
          <w:szCs w:val="22"/>
        </w:rPr>
        <w:t xml:space="preserve">  Po ukončení montážních prací bude</w:t>
      </w:r>
      <w:r w:rsidR="00EA5FA0">
        <w:rPr>
          <w:rFonts w:ascii="Arial" w:hAnsi="Arial"/>
          <w:sz w:val="22"/>
          <w:szCs w:val="22"/>
        </w:rPr>
        <w:t xml:space="preserve"> systém nově napuštěn upravenou vodou z kotelny a bude</w:t>
      </w:r>
      <w:r w:rsidRPr="00950F65">
        <w:rPr>
          <w:rFonts w:ascii="Arial" w:hAnsi="Arial"/>
          <w:sz w:val="22"/>
          <w:szCs w:val="22"/>
        </w:rPr>
        <w:t xml:space="preserve"> provedena tlaková a topná </w:t>
      </w:r>
      <w:proofErr w:type="gramStart"/>
      <w:r w:rsidRPr="00950F65">
        <w:rPr>
          <w:rFonts w:ascii="Arial" w:hAnsi="Arial"/>
          <w:sz w:val="22"/>
          <w:szCs w:val="22"/>
        </w:rPr>
        <w:t>zkouška o jejímž</w:t>
      </w:r>
      <w:proofErr w:type="gramEnd"/>
      <w:r w:rsidRPr="00950F65">
        <w:rPr>
          <w:rFonts w:ascii="Arial" w:hAnsi="Arial"/>
          <w:sz w:val="22"/>
          <w:szCs w:val="22"/>
        </w:rPr>
        <w:t xml:space="preserve"> výsledku bude proveden zápis. Topnou zkoušku provádět po dobu min. 72 hod. </w:t>
      </w:r>
    </w:p>
    <w:p w:rsidR="00D57580" w:rsidRPr="00950F65" w:rsidRDefault="00D57580" w:rsidP="00D57580">
      <w:pPr>
        <w:rPr>
          <w:rFonts w:ascii="Arial" w:hAnsi="Arial"/>
          <w:sz w:val="22"/>
          <w:szCs w:val="22"/>
        </w:rPr>
      </w:pPr>
    </w:p>
    <w:p w:rsidR="00D57580" w:rsidRPr="00950F65" w:rsidRDefault="00D57580" w:rsidP="00D57580">
      <w:pPr>
        <w:rPr>
          <w:rFonts w:ascii="Arial" w:hAnsi="Arial"/>
          <w:sz w:val="22"/>
          <w:szCs w:val="22"/>
        </w:rPr>
      </w:pPr>
      <w:r w:rsidRPr="00950F65">
        <w:rPr>
          <w:rFonts w:ascii="Arial" w:hAnsi="Arial"/>
          <w:sz w:val="22"/>
          <w:szCs w:val="22"/>
        </w:rPr>
        <w:t xml:space="preserve"> </w:t>
      </w:r>
      <w:r w:rsidRPr="00950F65">
        <w:rPr>
          <w:rFonts w:ascii="Arial" w:hAnsi="Arial"/>
          <w:sz w:val="22"/>
          <w:szCs w:val="22"/>
        </w:rPr>
        <w:tab/>
        <w:t xml:space="preserve">Proti přetopení a zvětšení objemu média je systém vybaven </w:t>
      </w:r>
      <w:r w:rsidR="00775715">
        <w:rPr>
          <w:rFonts w:ascii="Arial" w:hAnsi="Arial"/>
          <w:sz w:val="22"/>
          <w:szCs w:val="22"/>
        </w:rPr>
        <w:t>stávající TEN v kotelně.</w:t>
      </w:r>
      <w:r w:rsidRPr="00EA5FA0">
        <w:rPr>
          <w:rFonts w:ascii="Arial" w:hAnsi="Arial"/>
          <w:color w:val="FF0000"/>
          <w:sz w:val="22"/>
          <w:szCs w:val="22"/>
        </w:rPr>
        <w:t xml:space="preserve"> </w:t>
      </w:r>
    </w:p>
    <w:p w:rsidR="00D57580" w:rsidRPr="00950F65" w:rsidRDefault="00D57580" w:rsidP="00D57580">
      <w:pPr>
        <w:rPr>
          <w:rFonts w:ascii="Arial" w:hAnsi="Arial"/>
          <w:sz w:val="22"/>
          <w:szCs w:val="22"/>
        </w:rPr>
      </w:pPr>
    </w:p>
    <w:p w:rsidR="00D57580" w:rsidRPr="00950F65" w:rsidRDefault="00D57580" w:rsidP="00D57580">
      <w:pPr>
        <w:rPr>
          <w:rFonts w:ascii="Arial" w:hAnsi="Arial"/>
          <w:sz w:val="22"/>
          <w:szCs w:val="22"/>
        </w:rPr>
      </w:pPr>
      <w:r w:rsidRPr="00950F65">
        <w:rPr>
          <w:rFonts w:ascii="Arial" w:hAnsi="Arial"/>
          <w:sz w:val="22"/>
          <w:szCs w:val="22"/>
        </w:rPr>
        <w:tab/>
        <w:t>Pro funkci vytápění je na zdroji primárního okruhu instalováno teplovodní čerpadlo, které zajišťuje oběh média v</w:t>
      </w:r>
      <w:r>
        <w:rPr>
          <w:rFonts w:ascii="Arial" w:hAnsi="Arial"/>
          <w:sz w:val="22"/>
          <w:szCs w:val="22"/>
        </w:rPr>
        <w:t> </w:t>
      </w:r>
      <w:r w:rsidRPr="00950F65">
        <w:rPr>
          <w:rFonts w:ascii="Arial" w:hAnsi="Arial"/>
          <w:sz w:val="22"/>
          <w:szCs w:val="22"/>
        </w:rPr>
        <w:t xml:space="preserve">systému. </w:t>
      </w:r>
    </w:p>
    <w:p w:rsidR="00D57580" w:rsidRDefault="00D57580" w:rsidP="00D57580">
      <w:pPr>
        <w:rPr>
          <w:rFonts w:ascii="Arial" w:hAnsi="Arial"/>
          <w:sz w:val="22"/>
          <w:szCs w:val="22"/>
        </w:rPr>
      </w:pPr>
    </w:p>
    <w:p w:rsidR="00D57580" w:rsidRPr="0013727F" w:rsidRDefault="00D57580" w:rsidP="00D57580">
      <w:pPr>
        <w:rPr>
          <w:rFonts w:ascii="Arial" w:hAnsi="Arial"/>
          <w:sz w:val="16"/>
          <w:szCs w:val="16"/>
          <w:u w:val="single"/>
        </w:rPr>
      </w:pPr>
      <w:r w:rsidRPr="0013727F">
        <w:rPr>
          <w:rFonts w:ascii="Arial" w:hAnsi="Arial"/>
          <w:sz w:val="16"/>
          <w:szCs w:val="16"/>
        </w:rPr>
        <w:tab/>
      </w:r>
    </w:p>
    <w:p w:rsidR="00D57580" w:rsidRDefault="00D57580" w:rsidP="00D57580">
      <w:pPr>
        <w:rPr>
          <w:rFonts w:ascii="Arial" w:hAnsi="Arial"/>
          <w:b w:val="0"/>
          <w:sz w:val="24"/>
        </w:rPr>
      </w:pPr>
      <w:r>
        <w:rPr>
          <w:rFonts w:ascii="Arial" w:hAnsi="Arial"/>
          <w:u w:val="single"/>
        </w:rPr>
        <w:t>Stavebně montážní práce</w:t>
      </w:r>
    </w:p>
    <w:p w:rsidR="00D57580" w:rsidRPr="0013727F" w:rsidRDefault="00D57580" w:rsidP="00D57580">
      <w:pPr>
        <w:rPr>
          <w:rFonts w:ascii="Arial" w:hAnsi="Arial"/>
          <w:b w:val="0"/>
          <w:sz w:val="16"/>
          <w:szCs w:val="16"/>
        </w:rPr>
      </w:pPr>
    </w:p>
    <w:p w:rsidR="00D57580" w:rsidRPr="00950F65" w:rsidRDefault="00D57580" w:rsidP="00D57580">
      <w:pPr>
        <w:rPr>
          <w:rFonts w:ascii="Arial" w:hAnsi="Arial"/>
          <w:sz w:val="22"/>
          <w:szCs w:val="22"/>
        </w:rPr>
      </w:pPr>
      <w:r>
        <w:rPr>
          <w:rFonts w:ascii="Arial" w:hAnsi="Arial"/>
          <w:b w:val="0"/>
          <w:sz w:val="24"/>
        </w:rPr>
        <w:tab/>
      </w:r>
      <w:r w:rsidRPr="00950F65">
        <w:rPr>
          <w:rFonts w:ascii="Arial" w:hAnsi="Arial"/>
          <w:sz w:val="22"/>
          <w:szCs w:val="22"/>
        </w:rPr>
        <w:t xml:space="preserve">Primární rozvody </w:t>
      </w:r>
      <w:r w:rsidR="00775715">
        <w:rPr>
          <w:rFonts w:ascii="Arial" w:hAnsi="Arial"/>
          <w:sz w:val="22"/>
          <w:szCs w:val="22"/>
        </w:rPr>
        <w:t xml:space="preserve">vytápění budou provedeny z  </w:t>
      </w:r>
      <w:proofErr w:type="spellStart"/>
      <w:r w:rsidR="00775715">
        <w:rPr>
          <w:rFonts w:ascii="Arial" w:hAnsi="Arial"/>
          <w:sz w:val="22"/>
          <w:szCs w:val="22"/>
        </w:rPr>
        <w:t>Cu</w:t>
      </w:r>
      <w:proofErr w:type="spellEnd"/>
      <w:r w:rsidR="00775715">
        <w:rPr>
          <w:rFonts w:ascii="Arial" w:hAnsi="Arial"/>
          <w:sz w:val="22"/>
          <w:szCs w:val="22"/>
        </w:rPr>
        <w:t xml:space="preserve"> trubek</w:t>
      </w:r>
      <w:r w:rsidRPr="00950F65">
        <w:rPr>
          <w:rFonts w:ascii="Arial" w:hAnsi="Arial"/>
          <w:sz w:val="22"/>
          <w:szCs w:val="22"/>
        </w:rPr>
        <w:t xml:space="preserve"> a tvarovek spojovaných </w:t>
      </w:r>
      <w:r w:rsidR="00775715">
        <w:rPr>
          <w:rFonts w:ascii="Arial" w:hAnsi="Arial"/>
          <w:sz w:val="22"/>
          <w:szCs w:val="22"/>
        </w:rPr>
        <w:t>lisováním</w:t>
      </w:r>
      <w:r w:rsidRPr="00950F65">
        <w:rPr>
          <w:rFonts w:ascii="Arial" w:hAnsi="Arial"/>
          <w:sz w:val="22"/>
          <w:szCs w:val="22"/>
        </w:rPr>
        <w:t>. Potrubí bude vedeno</w:t>
      </w:r>
      <w:r w:rsidR="00775715">
        <w:rPr>
          <w:rFonts w:ascii="Arial" w:hAnsi="Arial"/>
          <w:sz w:val="22"/>
          <w:szCs w:val="22"/>
        </w:rPr>
        <w:t xml:space="preserve"> volně před zdivem a upevněno držáky</w:t>
      </w:r>
      <w:r w:rsidRPr="00950F65">
        <w:rPr>
          <w:rFonts w:ascii="Arial" w:hAnsi="Arial"/>
          <w:sz w:val="22"/>
          <w:szCs w:val="22"/>
        </w:rPr>
        <w:t>. Radiátory budou uchyceny držáky</w:t>
      </w:r>
      <w:r w:rsidR="00775715">
        <w:rPr>
          <w:rFonts w:ascii="Arial" w:hAnsi="Arial"/>
          <w:sz w:val="22"/>
          <w:szCs w:val="22"/>
        </w:rPr>
        <w:t>. V prostoru tělocvičny budou držáky instalovány přes vnitřní tepelnou izolaci tl.100mm do stávajícího zdiva</w:t>
      </w:r>
      <w:r w:rsidRPr="00950F65">
        <w:rPr>
          <w:rFonts w:ascii="Arial" w:hAnsi="Arial"/>
          <w:sz w:val="22"/>
          <w:szCs w:val="22"/>
        </w:rPr>
        <w:t>.</w:t>
      </w:r>
      <w:r w:rsidR="00775715">
        <w:rPr>
          <w:rFonts w:ascii="Arial" w:hAnsi="Arial"/>
          <w:sz w:val="22"/>
          <w:szCs w:val="22"/>
        </w:rPr>
        <w:t xml:space="preserve"> V případě potřeby je možné </w:t>
      </w:r>
      <w:proofErr w:type="spellStart"/>
      <w:r w:rsidR="00775715">
        <w:rPr>
          <w:rFonts w:ascii="Arial" w:hAnsi="Arial"/>
          <w:sz w:val="22"/>
          <w:szCs w:val="22"/>
        </w:rPr>
        <w:t>tadiátory</w:t>
      </w:r>
      <w:proofErr w:type="spellEnd"/>
      <w:r w:rsidR="00775715">
        <w:rPr>
          <w:rFonts w:ascii="Arial" w:hAnsi="Arial"/>
          <w:sz w:val="22"/>
          <w:szCs w:val="22"/>
        </w:rPr>
        <w:t xml:space="preserve"> podepřít nožkami.</w:t>
      </w:r>
      <w:r w:rsidRPr="00950F65">
        <w:rPr>
          <w:rFonts w:ascii="Arial" w:hAnsi="Arial"/>
          <w:sz w:val="22"/>
          <w:szCs w:val="22"/>
        </w:rPr>
        <w:t xml:space="preserve"> Po provedení tlakové zkoušky bude potrubí </w:t>
      </w:r>
      <w:proofErr w:type="spellStart"/>
      <w:r w:rsidRPr="00950F65">
        <w:rPr>
          <w:rFonts w:ascii="Arial" w:hAnsi="Arial"/>
          <w:sz w:val="22"/>
          <w:szCs w:val="22"/>
        </w:rPr>
        <w:t>Cu</w:t>
      </w:r>
      <w:proofErr w:type="spellEnd"/>
      <w:r w:rsidRPr="00950F65">
        <w:rPr>
          <w:rFonts w:ascii="Arial" w:hAnsi="Arial"/>
          <w:sz w:val="22"/>
          <w:szCs w:val="22"/>
        </w:rPr>
        <w:t>, iz</w:t>
      </w:r>
      <w:r w:rsidR="00775715">
        <w:rPr>
          <w:rFonts w:ascii="Arial" w:hAnsi="Arial"/>
          <w:sz w:val="22"/>
          <w:szCs w:val="22"/>
        </w:rPr>
        <w:t xml:space="preserve">olováno v topném kanálku ve 2.NP a v prostupech přes stropy </w:t>
      </w:r>
      <w:proofErr w:type="spellStart"/>
      <w:r w:rsidR="00775715">
        <w:rPr>
          <w:rFonts w:ascii="Arial" w:hAnsi="Arial"/>
          <w:sz w:val="22"/>
          <w:szCs w:val="22"/>
        </w:rPr>
        <w:t>návlekovou</w:t>
      </w:r>
      <w:proofErr w:type="spellEnd"/>
      <w:r w:rsidR="00775715">
        <w:rPr>
          <w:rFonts w:ascii="Arial" w:hAnsi="Arial"/>
          <w:sz w:val="22"/>
          <w:szCs w:val="22"/>
        </w:rPr>
        <w:t xml:space="preserve"> izolací</w:t>
      </w:r>
      <w:r>
        <w:rPr>
          <w:rFonts w:ascii="Arial" w:hAnsi="Arial"/>
          <w:sz w:val="22"/>
          <w:szCs w:val="22"/>
        </w:rPr>
        <w:t xml:space="preserve">. </w:t>
      </w:r>
      <w:r w:rsidR="00775715">
        <w:rPr>
          <w:rFonts w:ascii="Arial" w:hAnsi="Arial"/>
          <w:sz w:val="22"/>
          <w:szCs w:val="22"/>
        </w:rPr>
        <w:t xml:space="preserve">Nově vedené potrubí bude přes stropy vedeno ve stávajících pozicích jako </w:t>
      </w:r>
      <w:r w:rsidR="003224B8">
        <w:rPr>
          <w:rFonts w:ascii="Arial" w:hAnsi="Arial"/>
          <w:sz w:val="22"/>
          <w:szCs w:val="22"/>
        </w:rPr>
        <w:t xml:space="preserve">původní </w:t>
      </w:r>
      <w:r w:rsidR="003224B8">
        <w:rPr>
          <w:rFonts w:ascii="Arial" w:hAnsi="Arial"/>
          <w:sz w:val="22"/>
          <w:szCs w:val="22"/>
        </w:rPr>
        <w:lastRenderedPageBreak/>
        <w:t>demontované ocelové rozvody.</w:t>
      </w:r>
      <w:r w:rsidR="00775715">
        <w:rPr>
          <w:rFonts w:ascii="Arial" w:hAnsi="Arial"/>
          <w:sz w:val="22"/>
          <w:szCs w:val="22"/>
        </w:rPr>
        <w:t xml:space="preserve"> </w:t>
      </w:r>
      <w:r w:rsidR="003224B8">
        <w:rPr>
          <w:rFonts w:ascii="Arial" w:hAnsi="Arial"/>
          <w:sz w:val="22"/>
          <w:szCs w:val="22"/>
        </w:rPr>
        <w:t xml:space="preserve">V případě potřeby je možné potrubí </w:t>
      </w:r>
      <w:proofErr w:type="spellStart"/>
      <w:r w:rsidR="003224B8">
        <w:rPr>
          <w:rFonts w:ascii="Arial" w:hAnsi="Arial"/>
          <w:sz w:val="22"/>
          <w:szCs w:val="22"/>
        </w:rPr>
        <w:t>Cu</w:t>
      </w:r>
      <w:proofErr w:type="spellEnd"/>
      <w:r w:rsidR="003224B8">
        <w:rPr>
          <w:rFonts w:ascii="Arial" w:hAnsi="Arial"/>
          <w:sz w:val="22"/>
          <w:szCs w:val="22"/>
        </w:rPr>
        <w:t xml:space="preserve"> po cca ročním provozu natřít nátěrem. </w:t>
      </w:r>
    </w:p>
    <w:p w:rsidR="00D57580" w:rsidRDefault="00D57580" w:rsidP="00D57580">
      <w:pPr>
        <w:rPr>
          <w:rFonts w:ascii="Arial" w:hAnsi="Arial"/>
          <w:sz w:val="22"/>
          <w:szCs w:val="22"/>
        </w:rPr>
      </w:pPr>
    </w:p>
    <w:p w:rsidR="00D57580" w:rsidRDefault="00D57580" w:rsidP="00D57580">
      <w:pPr>
        <w:rPr>
          <w:rFonts w:ascii="Arial" w:hAnsi="Arial"/>
        </w:rPr>
      </w:pPr>
      <w:r>
        <w:rPr>
          <w:rFonts w:ascii="Arial" w:hAnsi="Arial"/>
          <w:u w:val="single"/>
        </w:rPr>
        <w:t xml:space="preserve">Technická </w:t>
      </w:r>
      <w:proofErr w:type="gramStart"/>
      <w:r>
        <w:rPr>
          <w:rFonts w:ascii="Arial" w:hAnsi="Arial"/>
          <w:u w:val="single"/>
        </w:rPr>
        <w:t>data :</w:t>
      </w:r>
      <w:proofErr w:type="gramEnd"/>
    </w:p>
    <w:p w:rsidR="00D57580" w:rsidRPr="00697945" w:rsidRDefault="00D57580" w:rsidP="00D57580">
      <w:pPr>
        <w:rPr>
          <w:rFonts w:ascii="Arial" w:hAnsi="Arial"/>
          <w:sz w:val="20"/>
        </w:rPr>
      </w:pP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3119"/>
        <w:gridCol w:w="2977"/>
      </w:tblGrid>
      <w:tr w:rsidR="00D57580" w:rsidTr="004E3AB6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jc w:val="center"/>
              <w:rPr>
                <w:rFonts w:ascii="Arial" w:hAnsi="Arial"/>
                <w:b w:val="0"/>
                <w:sz w:val="22"/>
                <w:szCs w:val="22"/>
              </w:rPr>
            </w:pPr>
            <w:r w:rsidRPr="00950F65">
              <w:rPr>
                <w:rFonts w:ascii="Arial" w:hAnsi="Arial"/>
                <w:b w:val="0"/>
                <w:sz w:val="22"/>
                <w:szCs w:val="22"/>
              </w:rPr>
              <w:t>Poznámka</w:t>
            </w:r>
          </w:p>
        </w:tc>
      </w:tr>
      <w:tr w:rsidR="00D57580" w:rsidTr="004E3AB6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>Systém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>Nucený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b w:val="0"/>
                <w:sz w:val="22"/>
                <w:szCs w:val="22"/>
              </w:rPr>
            </w:pPr>
          </w:p>
        </w:tc>
      </w:tr>
      <w:tr w:rsidR="00D57580" w:rsidTr="004E3AB6">
        <w:trPr>
          <w:trHeight w:val="348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 xml:space="preserve">Médium – </w:t>
            </w:r>
            <w:proofErr w:type="spellStart"/>
            <w:r w:rsidRPr="00950F65">
              <w:rPr>
                <w:rFonts w:ascii="Arial" w:hAnsi="Arial"/>
                <w:sz w:val="22"/>
                <w:szCs w:val="22"/>
              </w:rPr>
              <w:t>podl.top</w:t>
            </w:r>
            <w:proofErr w:type="spellEnd"/>
            <w:r w:rsidRPr="00950F65">
              <w:rPr>
                <w:rFonts w:ascii="Arial" w:hAnsi="Arial"/>
                <w:sz w:val="22"/>
                <w:szCs w:val="22"/>
              </w:rPr>
              <w:t>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 xml:space="preserve">topná voda </w:t>
            </w:r>
            <w:r w:rsidR="003224B8">
              <w:rPr>
                <w:rFonts w:ascii="Arial" w:hAnsi="Arial"/>
                <w:sz w:val="22"/>
                <w:szCs w:val="22"/>
              </w:rPr>
              <w:t>zdroj 55</w:t>
            </w:r>
            <w:r w:rsidRPr="00950F65">
              <w:rPr>
                <w:rFonts w:ascii="Arial" w:hAnsi="Arial"/>
                <w:sz w:val="22"/>
                <w:szCs w:val="22"/>
              </w:rPr>
              <w:t>/</w:t>
            </w:r>
            <w:r>
              <w:rPr>
                <w:rFonts w:ascii="Arial" w:hAnsi="Arial"/>
                <w:sz w:val="22"/>
                <w:szCs w:val="22"/>
              </w:rPr>
              <w:t>4</w:t>
            </w:r>
            <w:r w:rsidR="003224B8">
              <w:rPr>
                <w:rFonts w:ascii="Arial" w:hAnsi="Arial"/>
                <w:sz w:val="22"/>
                <w:szCs w:val="22"/>
              </w:rPr>
              <w:t>4</w:t>
            </w:r>
            <w:r w:rsidRPr="00950F65">
              <w:rPr>
                <w:rFonts w:ascii="Arial" w:hAnsi="Arial"/>
                <w:sz w:val="22"/>
                <w:szCs w:val="22"/>
              </w:rPr>
              <w:t>°C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D57580" w:rsidTr="004E3AB6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>Tepelné ztráty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pro -12</w:t>
            </w:r>
            <w:r w:rsidRPr="00950F65">
              <w:rPr>
                <w:rFonts w:ascii="Arial" w:hAnsi="Arial"/>
                <w:sz w:val="22"/>
                <w:szCs w:val="22"/>
              </w:rPr>
              <w:t xml:space="preserve">°C  =  </w:t>
            </w:r>
            <w:r>
              <w:rPr>
                <w:rFonts w:ascii="Arial" w:hAnsi="Arial"/>
                <w:sz w:val="22"/>
                <w:szCs w:val="22"/>
              </w:rPr>
              <w:t>7</w:t>
            </w:r>
            <w:r w:rsidR="003224B8">
              <w:rPr>
                <w:rFonts w:ascii="Arial" w:hAnsi="Arial"/>
                <w:sz w:val="22"/>
                <w:szCs w:val="22"/>
              </w:rPr>
              <w:t>4 122</w:t>
            </w:r>
            <w:r>
              <w:rPr>
                <w:rFonts w:ascii="Arial" w:hAnsi="Arial"/>
                <w:sz w:val="22"/>
                <w:szCs w:val="22"/>
              </w:rPr>
              <w:t>W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D57580" w:rsidTr="004E3AB6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>Zdroj č. 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3224B8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stávající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4E3AB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kotelna</w:t>
            </w:r>
          </w:p>
        </w:tc>
      </w:tr>
      <w:tr w:rsidR="00D57580" w:rsidTr="004E3AB6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950F65">
              <w:rPr>
                <w:rFonts w:ascii="Arial" w:hAnsi="Arial"/>
                <w:sz w:val="22"/>
                <w:szCs w:val="22"/>
              </w:rPr>
              <w:t>Ohev</w:t>
            </w:r>
            <w:proofErr w:type="spellEnd"/>
            <w:r w:rsidRPr="00950F65">
              <w:rPr>
                <w:rFonts w:ascii="Arial" w:hAnsi="Arial"/>
                <w:sz w:val="22"/>
                <w:szCs w:val="22"/>
              </w:rPr>
              <w:t xml:space="preserve"> TUV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4E3AB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stávající</w:t>
            </w:r>
            <w:r w:rsidR="00D57580" w:rsidRPr="00950F65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4E3AB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kotelna</w:t>
            </w:r>
          </w:p>
        </w:tc>
      </w:tr>
      <w:tr w:rsidR="00D57580" w:rsidTr="004E3AB6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TEN</w:t>
            </w:r>
            <w:r w:rsidRPr="00950F65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4E3AB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stávající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4E3AB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kotelna</w:t>
            </w:r>
          </w:p>
        </w:tc>
      </w:tr>
      <w:tr w:rsidR="00D57580" w:rsidTr="004E3AB6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 xml:space="preserve">Čerpadlo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4E3AB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stávající</w:t>
            </w:r>
            <w:r w:rsidR="00D57580" w:rsidRPr="00950F65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4E3AB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kotelna</w:t>
            </w:r>
          </w:p>
        </w:tc>
      </w:tr>
      <w:tr w:rsidR="00D57580" w:rsidTr="004E3AB6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 xml:space="preserve">Regulace </w:t>
            </w:r>
            <w:r>
              <w:rPr>
                <w:rFonts w:ascii="Arial" w:hAnsi="Arial"/>
                <w:sz w:val="22"/>
                <w:szCs w:val="22"/>
              </w:rPr>
              <w:t>1. vytápění</w:t>
            </w:r>
          </w:p>
        </w:tc>
        <w:tc>
          <w:tcPr>
            <w:tcW w:w="6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4E3AB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Stávající</w:t>
            </w:r>
          </w:p>
        </w:tc>
      </w:tr>
      <w:tr w:rsidR="00D57580" w:rsidTr="004E3AB6">
        <w:trPr>
          <w:trHeight w:val="297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3224B8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 xml:space="preserve">Rozvod UT 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3224B8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 xml:space="preserve">mat. </w:t>
            </w:r>
            <w:proofErr w:type="spellStart"/>
            <w:r w:rsidRPr="00950F65">
              <w:rPr>
                <w:rFonts w:ascii="Arial" w:hAnsi="Arial"/>
                <w:sz w:val="22"/>
                <w:szCs w:val="22"/>
              </w:rPr>
              <w:t>Cu</w:t>
            </w:r>
            <w:proofErr w:type="spellEnd"/>
            <w:r w:rsidRPr="00950F65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D57580" w:rsidTr="004E3AB6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>Tvarovky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3224B8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 xml:space="preserve">mat. </w:t>
            </w:r>
            <w:proofErr w:type="spellStart"/>
            <w:r w:rsidRPr="00950F65">
              <w:rPr>
                <w:rFonts w:ascii="Arial" w:hAnsi="Arial"/>
                <w:sz w:val="22"/>
                <w:szCs w:val="22"/>
              </w:rPr>
              <w:t>Cu</w:t>
            </w:r>
            <w:proofErr w:type="spellEnd"/>
            <w:r w:rsidRPr="00950F65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4E3AB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lisované spoje</w:t>
            </w:r>
          </w:p>
        </w:tc>
      </w:tr>
      <w:tr w:rsidR="00D57580" w:rsidTr="004E3AB6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>Otopná tělesa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4E3AB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deskové ocelové radiátory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4E3AB6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klasik</w:t>
            </w:r>
          </w:p>
        </w:tc>
      </w:tr>
      <w:tr w:rsidR="00D57580" w:rsidTr="004E3AB6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D57580" w:rsidP="004E3AB6">
            <w:pPr>
              <w:rPr>
                <w:rFonts w:ascii="Arial" w:hAnsi="Arial"/>
                <w:sz w:val="22"/>
                <w:szCs w:val="22"/>
              </w:rPr>
            </w:pPr>
            <w:r w:rsidRPr="00950F65">
              <w:rPr>
                <w:rFonts w:ascii="Arial" w:hAnsi="Arial"/>
                <w:sz w:val="22"/>
                <w:szCs w:val="22"/>
              </w:rPr>
              <w:t xml:space="preserve">Připojení rad.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3224B8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regul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venti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s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termohlavicí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580" w:rsidRPr="00950F65" w:rsidRDefault="003224B8" w:rsidP="004E3AB6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reul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 a uzavírací šroubení</w:t>
            </w:r>
          </w:p>
        </w:tc>
      </w:tr>
    </w:tbl>
    <w:p w:rsidR="00D57580" w:rsidRPr="00697945" w:rsidRDefault="00D57580" w:rsidP="00D57580">
      <w:pPr>
        <w:rPr>
          <w:rFonts w:ascii="Arial" w:hAnsi="Arial"/>
          <w:sz w:val="20"/>
        </w:rPr>
      </w:pPr>
    </w:p>
    <w:p w:rsidR="00D57580" w:rsidRDefault="00D57580" w:rsidP="00D57580">
      <w:pPr>
        <w:ind w:firstLine="709"/>
        <w:rPr>
          <w:rFonts w:ascii="Arial" w:hAnsi="Arial"/>
          <w:sz w:val="22"/>
          <w:szCs w:val="22"/>
        </w:rPr>
      </w:pPr>
    </w:p>
    <w:p w:rsidR="00D57580" w:rsidRPr="00950F65" w:rsidRDefault="00D57580" w:rsidP="00D57580">
      <w:pPr>
        <w:ind w:firstLine="709"/>
        <w:rPr>
          <w:rFonts w:ascii="Arial" w:hAnsi="Arial"/>
          <w:sz w:val="22"/>
          <w:szCs w:val="22"/>
        </w:rPr>
      </w:pPr>
      <w:r w:rsidRPr="00950F65">
        <w:rPr>
          <w:rFonts w:ascii="Arial" w:hAnsi="Arial"/>
          <w:sz w:val="22"/>
          <w:szCs w:val="22"/>
        </w:rPr>
        <w:t xml:space="preserve">Přílohy </w:t>
      </w:r>
      <w:proofErr w:type="gramStart"/>
      <w:r w:rsidRPr="00950F65">
        <w:rPr>
          <w:rFonts w:ascii="Arial" w:hAnsi="Arial"/>
          <w:sz w:val="22"/>
          <w:szCs w:val="22"/>
        </w:rPr>
        <w:t>dokumentace :</w:t>
      </w:r>
      <w:proofErr w:type="gramEnd"/>
    </w:p>
    <w:p w:rsidR="00D57580" w:rsidRPr="00950F65" w:rsidRDefault="0041513B" w:rsidP="00D57580">
      <w:pPr>
        <w:ind w:firstLine="709"/>
        <w:rPr>
          <w:rFonts w:ascii="Arial" w:hAnsi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D.1.5.00</w:t>
      </w:r>
      <w:proofErr w:type="gramEnd"/>
      <w:r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ab/>
      </w:r>
      <w:r w:rsidR="00D57580" w:rsidRPr="00950F65">
        <w:rPr>
          <w:rFonts w:ascii="Arial" w:hAnsi="Arial"/>
          <w:sz w:val="22"/>
          <w:szCs w:val="22"/>
        </w:rPr>
        <w:t>Technická zpráva</w:t>
      </w:r>
      <w:r w:rsidR="00D57580">
        <w:rPr>
          <w:rFonts w:ascii="Arial" w:hAnsi="Arial"/>
          <w:sz w:val="22"/>
          <w:szCs w:val="22"/>
        </w:rPr>
        <w:t xml:space="preserve"> + tepelné ztráty</w:t>
      </w:r>
    </w:p>
    <w:p w:rsidR="00D57580" w:rsidRPr="00950F65" w:rsidRDefault="00D57580" w:rsidP="00D5758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proofErr w:type="gramStart"/>
      <w:r w:rsidR="003224B8">
        <w:rPr>
          <w:rFonts w:ascii="Arial" w:hAnsi="Arial"/>
          <w:sz w:val="22"/>
          <w:szCs w:val="22"/>
        </w:rPr>
        <w:t>D.1.5.</w:t>
      </w:r>
      <w:r w:rsidRPr="00950F65">
        <w:rPr>
          <w:rFonts w:ascii="Arial" w:hAnsi="Arial"/>
          <w:sz w:val="22"/>
          <w:szCs w:val="22"/>
        </w:rPr>
        <w:t>01</w:t>
      </w:r>
      <w:proofErr w:type="gramEnd"/>
      <w:r w:rsidRPr="00950F65">
        <w:rPr>
          <w:rFonts w:ascii="Arial" w:hAnsi="Arial"/>
          <w:sz w:val="22"/>
          <w:szCs w:val="22"/>
        </w:rPr>
        <w:t xml:space="preserve">.  </w:t>
      </w:r>
      <w:r w:rsidR="0041513B">
        <w:rPr>
          <w:rFonts w:ascii="Arial" w:hAnsi="Arial"/>
          <w:sz w:val="22"/>
          <w:szCs w:val="22"/>
        </w:rPr>
        <w:tab/>
      </w:r>
      <w:r w:rsidRPr="00950F65">
        <w:rPr>
          <w:rFonts w:ascii="Arial" w:hAnsi="Arial"/>
          <w:sz w:val="22"/>
          <w:szCs w:val="22"/>
        </w:rPr>
        <w:t xml:space="preserve">PŮDORYS  </w:t>
      </w:r>
      <w:r w:rsidR="003224B8">
        <w:rPr>
          <w:rFonts w:ascii="Arial" w:hAnsi="Arial"/>
          <w:sz w:val="22"/>
          <w:szCs w:val="22"/>
        </w:rPr>
        <w:t xml:space="preserve">ZÁKLADŮ a </w:t>
      </w:r>
      <w:r w:rsidRPr="00950F65">
        <w:rPr>
          <w:rFonts w:ascii="Arial" w:hAnsi="Arial"/>
          <w:sz w:val="22"/>
          <w:szCs w:val="22"/>
        </w:rPr>
        <w:t xml:space="preserve">1.NP </w:t>
      </w:r>
    </w:p>
    <w:p w:rsidR="00D57580" w:rsidRDefault="00D57580" w:rsidP="00D5758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proofErr w:type="gramStart"/>
      <w:r>
        <w:rPr>
          <w:rFonts w:ascii="Arial" w:hAnsi="Arial"/>
          <w:sz w:val="22"/>
          <w:szCs w:val="22"/>
        </w:rPr>
        <w:t>D.1.</w:t>
      </w:r>
      <w:r w:rsidR="003224B8">
        <w:rPr>
          <w:rFonts w:ascii="Arial" w:hAnsi="Arial"/>
          <w:sz w:val="22"/>
          <w:szCs w:val="22"/>
        </w:rPr>
        <w:t>5.02</w:t>
      </w:r>
      <w:proofErr w:type="gramEnd"/>
      <w:r w:rsidR="003224B8">
        <w:rPr>
          <w:rFonts w:ascii="Arial" w:hAnsi="Arial"/>
          <w:sz w:val="22"/>
          <w:szCs w:val="22"/>
        </w:rPr>
        <w:t>.</w:t>
      </w:r>
      <w:r w:rsidRPr="00950F65">
        <w:rPr>
          <w:rFonts w:ascii="Arial" w:hAnsi="Arial"/>
          <w:sz w:val="22"/>
          <w:szCs w:val="22"/>
        </w:rPr>
        <w:t xml:space="preserve">  </w:t>
      </w:r>
      <w:r w:rsidR="0041513B">
        <w:rPr>
          <w:rFonts w:ascii="Arial" w:hAnsi="Arial"/>
          <w:sz w:val="22"/>
          <w:szCs w:val="22"/>
        </w:rPr>
        <w:tab/>
      </w:r>
      <w:r w:rsidRPr="00950F65">
        <w:rPr>
          <w:rFonts w:ascii="Arial" w:hAnsi="Arial"/>
          <w:sz w:val="22"/>
          <w:szCs w:val="22"/>
        </w:rPr>
        <w:t xml:space="preserve">PŮDORYS </w:t>
      </w:r>
      <w:r>
        <w:rPr>
          <w:rFonts w:ascii="Arial" w:hAnsi="Arial"/>
          <w:sz w:val="22"/>
          <w:szCs w:val="22"/>
        </w:rPr>
        <w:t xml:space="preserve"> 2.NP</w:t>
      </w:r>
    </w:p>
    <w:p w:rsidR="00D57580" w:rsidRDefault="00D57580" w:rsidP="00D5758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proofErr w:type="gramStart"/>
      <w:r>
        <w:rPr>
          <w:rFonts w:ascii="Arial" w:hAnsi="Arial"/>
          <w:sz w:val="22"/>
          <w:szCs w:val="22"/>
        </w:rPr>
        <w:t>D.1.</w:t>
      </w:r>
      <w:r w:rsidR="003224B8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>.03</w:t>
      </w:r>
      <w:proofErr w:type="gramEnd"/>
      <w:r>
        <w:rPr>
          <w:rFonts w:ascii="Arial" w:hAnsi="Arial"/>
          <w:sz w:val="22"/>
          <w:szCs w:val="22"/>
        </w:rPr>
        <w:t xml:space="preserve">.  </w:t>
      </w:r>
      <w:r w:rsidR="0041513B">
        <w:rPr>
          <w:rFonts w:ascii="Arial" w:hAnsi="Arial"/>
          <w:sz w:val="22"/>
          <w:szCs w:val="22"/>
        </w:rPr>
        <w:tab/>
      </w:r>
      <w:r w:rsidR="003224B8">
        <w:rPr>
          <w:rFonts w:ascii="Arial" w:hAnsi="Arial"/>
          <w:sz w:val="22"/>
          <w:szCs w:val="22"/>
        </w:rPr>
        <w:t>SCHÉ</w:t>
      </w:r>
      <w:r w:rsidRPr="00950F65">
        <w:rPr>
          <w:rFonts w:ascii="Arial" w:hAnsi="Arial"/>
          <w:sz w:val="22"/>
          <w:szCs w:val="22"/>
        </w:rPr>
        <w:t>MA</w:t>
      </w:r>
      <w:r w:rsidR="003224B8">
        <w:rPr>
          <w:rFonts w:ascii="Arial" w:hAnsi="Arial"/>
          <w:sz w:val="22"/>
          <w:szCs w:val="22"/>
        </w:rPr>
        <w:t xml:space="preserve"> </w:t>
      </w:r>
      <w:r w:rsidR="0041513B">
        <w:rPr>
          <w:rFonts w:ascii="Arial" w:hAnsi="Arial"/>
          <w:sz w:val="22"/>
          <w:szCs w:val="22"/>
        </w:rPr>
        <w:t xml:space="preserve">VYTÁPĚNÍ </w:t>
      </w:r>
      <w:r w:rsidR="003224B8">
        <w:rPr>
          <w:rFonts w:ascii="Arial" w:hAnsi="Arial"/>
          <w:sz w:val="22"/>
          <w:szCs w:val="22"/>
        </w:rPr>
        <w:t>ZÁPAD</w:t>
      </w:r>
    </w:p>
    <w:p w:rsidR="00D57580" w:rsidRDefault="00D57580" w:rsidP="003224B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proofErr w:type="gramStart"/>
      <w:r>
        <w:rPr>
          <w:rFonts w:ascii="Arial" w:hAnsi="Arial"/>
          <w:sz w:val="22"/>
          <w:szCs w:val="22"/>
        </w:rPr>
        <w:t>D.1.</w:t>
      </w:r>
      <w:r w:rsidR="003224B8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>.04</w:t>
      </w:r>
      <w:proofErr w:type="gramEnd"/>
      <w:r>
        <w:rPr>
          <w:rFonts w:ascii="Arial" w:hAnsi="Arial"/>
          <w:sz w:val="22"/>
          <w:szCs w:val="22"/>
        </w:rPr>
        <w:t xml:space="preserve">.  </w:t>
      </w:r>
      <w:r w:rsidR="0041513B">
        <w:rPr>
          <w:rFonts w:ascii="Arial" w:hAnsi="Arial"/>
          <w:sz w:val="22"/>
          <w:szCs w:val="22"/>
        </w:rPr>
        <w:tab/>
      </w:r>
      <w:r w:rsidR="003224B8">
        <w:rPr>
          <w:rFonts w:ascii="Arial" w:hAnsi="Arial"/>
          <w:sz w:val="22"/>
          <w:szCs w:val="22"/>
        </w:rPr>
        <w:t xml:space="preserve">SCHÉMA </w:t>
      </w:r>
      <w:r w:rsidR="0041513B">
        <w:rPr>
          <w:rFonts w:ascii="Arial" w:hAnsi="Arial"/>
          <w:sz w:val="22"/>
          <w:szCs w:val="22"/>
        </w:rPr>
        <w:t xml:space="preserve">VYTÁPĚNÍ </w:t>
      </w:r>
      <w:r w:rsidR="003224B8">
        <w:rPr>
          <w:rFonts w:ascii="Arial" w:hAnsi="Arial"/>
          <w:sz w:val="22"/>
          <w:szCs w:val="22"/>
        </w:rPr>
        <w:t>VÝCHOD</w:t>
      </w:r>
    </w:p>
    <w:p w:rsidR="00D57580" w:rsidRDefault="00D57580" w:rsidP="00D57580">
      <w:pPr>
        <w:rPr>
          <w:rFonts w:ascii="Arial" w:hAnsi="Arial"/>
          <w:sz w:val="22"/>
          <w:szCs w:val="22"/>
        </w:rPr>
      </w:pPr>
    </w:p>
    <w:p w:rsidR="00D57580" w:rsidRDefault="00D57580" w:rsidP="00D57580">
      <w:pPr>
        <w:rPr>
          <w:rFonts w:ascii="Arial" w:hAnsi="Arial"/>
          <w:sz w:val="22"/>
          <w:szCs w:val="22"/>
        </w:rPr>
      </w:pPr>
    </w:p>
    <w:p w:rsidR="00D57580" w:rsidRDefault="00D57580" w:rsidP="00D57580">
      <w:pPr>
        <w:rPr>
          <w:rFonts w:ascii="Arial" w:hAnsi="Arial"/>
          <w:sz w:val="22"/>
          <w:szCs w:val="22"/>
        </w:rPr>
      </w:pPr>
    </w:p>
    <w:p w:rsidR="00D57580" w:rsidRDefault="00D57580" w:rsidP="00D57580">
      <w:pPr>
        <w:rPr>
          <w:rFonts w:ascii="Arial" w:hAnsi="Arial"/>
          <w:sz w:val="22"/>
          <w:szCs w:val="22"/>
        </w:rPr>
      </w:pPr>
    </w:p>
    <w:p w:rsidR="00D57580" w:rsidRPr="00950F65" w:rsidRDefault="00D57580" w:rsidP="00D57580">
      <w:pPr>
        <w:rPr>
          <w:rFonts w:ascii="Arial" w:hAnsi="Arial"/>
          <w:sz w:val="22"/>
          <w:szCs w:val="22"/>
        </w:rPr>
      </w:pPr>
      <w:r w:rsidRPr="00950F65">
        <w:rPr>
          <w:rFonts w:ascii="Arial" w:hAnsi="Arial"/>
          <w:sz w:val="22"/>
          <w:szCs w:val="22"/>
        </w:rPr>
        <w:t>V </w:t>
      </w:r>
      <w:proofErr w:type="gramStart"/>
      <w:r w:rsidRPr="00950F65">
        <w:rPr>
          <w:rFonts w:ascii="Arial" w:hAnsi="Arial"/>
          <w:sz w:val="22"/>
          <w:szCs w:val="22"/>
        </w:rPr>
        <w:t xml:space="preserve">Brně  </w:t>
      </w:r>
      <w:r w:rsidR="003224B8">
        <w:rPr>
          <w:rFonts w:ascii="Arial" w:hAnsi="Arial"/>
          <w:sz w:val="22"/>
          <w:szCs w:val="22"/>
        </w:rPr>
        <w:t>říjen</w:t>
      </w:r>
      <w:proofErr w:type="gramEnd"/>
      <w:r w:rsidR="003224B8">
        <w:rPr>
          <w:rFonts w:ascii="Arial" w:hAnsi="Arial"/>
          <w:sz w:val="22"/>
          <w:szCs w:val="22"/>
        </w:rPr>
        <w:t xml:space="preserve"> 2023</w:t>
      </w:r>
      <w:r w:rsidRPr="00950F65">
        <w:rPr>
          <w:rFonts w:ascii="Arial" w:hAnsi="Arial"/>
          <w:sz w:val="22"/>
          <w:szCs w:val="22"/>
        </w:rPr>
        <w:tab/>
      </w:r>
      <w:r w:rsidRPr="00950F65">
        <w:rPr>
          <w:rFonts w:ascii="Arial" w:hAnsi="Arial"/>
          <w:sz w:val="22"/>
          <w:szCs w:val="22"/>
        </w:rPr>
        <w:tab/>
      </w:r>
      <w:r w:rsidRPr="00950F65">
        <w:rPr>
          <w:rFonts w:ascii="Arial" w:hAnsi="Arial"/>
          <w:sz w:val="22"/>
          <w:szCs w:val="22"/>
        </w:rPr>
        <w:tab/>
      </w:r>
      <w:r w:rsidRPr="00950F65">
        <w:rPr>
          <w:rFonts w:ascii="Arial" w:hAnsi="Arial"/>
          <w:sz w:val="22"/>
          <w:szCs w:val="22"/>
        </w:rPr>
        <w:tab/>
      </w:r>
      <w:r w:rsidRPr="00950F65">
        <w:rPr>
          <w:rFonts w:ascii="Arial" w:hAnsi="Arial"/>
          <w:sz w:val="22"/>
          <w:szCs w:val="22"/>
        </w:rPr>
        <w:tab/>
      </w:r>
      <w:r w:rsidRPr="00950F65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      </w:t>
      </w:r>
      <w:r w:rsidRPr="00950F65">
        <w:rPr>
          <w:rFonts w:ascii="Arial" w:hAnsi="Arial"/>
          <w:sz w:val="22"/>
          <w:szCs w:val="22"/>
        </w:rPr>
        <w:t>Rostislav Forejt</w:t>
      </w:r>
    </w:p>
    <w:p w:rsidR="00B856F1" w:rsidRDefault="00B856F1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p w:rsidR="0041513B" w:rsidRDefault="0041513B"/>
    <w:sectPr w:rsidR="00415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80"/>
    <w:rsid w:val="00074941"/>
    <w:rsid w:val="002336A0"/>
    <w:rsid w:val="003224B8"/>
    <w:rsid w:val="0041513B"/>
    <w:rsid w:val="00517892"/>
    <w:rsid w:val="00775715"/>
    <w:rsid w:val="007841A8"/>
    <w:rsid w:val="0098602F"/>
    <w:rsid w:val="00AB6C7B"/>
    <w:rsid w:val="00B856F1"/>
    <w:rsid w:val="00D57580"/>
    <w:rsid w:val="00E864A0"/>
    <w:rsid w:val="00EA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758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D575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758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D575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1C92E-E5D4-43AD-B99A-181517BB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684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Rosta</dc:creator>
  <cp:lastModifiedBy>Rosta</cp:lastModifiedBy>
  <cp:revision>6</cp:revision>
  <dcterms:created xsi:type="dcterms:W3CDTF">2023-12-02T16:36:00Z</dcterms:created>
  <dcterms:modified xsi:type="dcterms:W3CDTF">2023-12-02T20:14:00Z</dcterms:modified>
</cp:coreProperties>
</file>